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1A" w:rsidRPr="009A19F1" w:rsidRDefault="00EF6C1A" w:rsidP="00EF6C1A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9A19F1">
        <w:rPr>
          <w:rFonts w:ascii="Times New Roman" w:hAnsi="Times New Roman"/>
          <w:b/>
          <w:sz w:val="24"/>
          <w:szCs w:val="24"/>
        </w:rPr>
        <w:t xml:space="preserve">ПРИНЯТО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9A19F1">
        <w:rPr>
          <w:rFonts w:ascii="Times New Roman" w:hAnsi="Times New Roman"/>
          <w:b/>
          <w:sz w:val="24"/>
          <w:szCs w:val="24"/>
        </w:rPr>
        <w:t xml:space="preserve">                                      УТВЕРЖДЕНО:</w:t>
      </w:r>
      <w:r w:rsidRPr="009A19F1">
        <w:rPr>
          <w:rFonts w:ascii="Times New Roman" w:hAnsi="Times New Roman"/>
          <w:sz w:val="24"/>
          <w:szCs w:val="24"/>
        </w:rPr>
        <w:t xml:space="preserve"> </w:t>
      </w:r>
    </w:p>
    <w:p w:rsidR="00EF6C1A" w:rsidRPr="009A19F1" w:rsidRDefault="00EF6C1A" w:rsidP="00EF6C1A">
      <w:pPr>
        <w:spacing w:after="0"/>
        <w:ind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A19F1">
        <w:rPr>
          <w:rFonts w:ascii="Times New Roman" w:hAnsi="Times New Roman"/>
          <w:sz w:val="24"/>
          <w:szCs w:val="24"/>
        </w:rPr>
        <w:t xml:space="preserve">на Педагогическом совете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9A19F1">
        <w:rPr>
          <w:rFonts w:ascii="Times New Roman" w:hAnsi="Times New Roman"/>
          <w:sz w:val="24"/>
          <w:szCs w:val="24"/>
        </w:rPr>
        <w:t xml:space="preserve">          Директор  МКОУ</w:t>
      </w:r>
    </w:p>
    <w:p w:rsidR="00EF6C1A" w:rsidRPr="009A19F1" w:rsidRDefault="00EF6C1A" w:rsidP="00EF6C1A">
      <w:pPr>
        <w:spacing w:after="0"/>
        <w:ind w:hanging="142"/>
        <w:rPr>
          <w:rFonts w:ascii="Times New Roman" w:hAnsi="Times New Roman"/>
          <w:sz w:val="24"/>
          <w:szCs w:val="24"/>
        </w:rPr>
      </w:pPr>
      <w:r w:rsidRPr="009A19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МКОУ </w:t>
      </w:r>
      <w:r w:rsidRPr="009A19F1">
        <w:rPr>
          <w:rFonts w:ascii="Times New Roman" w:hAnsi="Times New Roman"/>
          <w:sz w:val="24"/>
          <w:szCs w:val="24"/>
        </w:rPr>
        <w:t>«</w:t>
      </w:r>
      <w:proofErr w:type="spellStart"/>
      <w:r w:rsidRPr="009A19F1">
        <w:rPr>
          <w:rFonts w:ascii="Times New Roman" w:hAnsi="Times New Roman"/>
          <w:sz w:val="24"/>
          <w:szCs w:val="24"/>
        </w:rPr>
        <w:t>Бутринская</w:t>
      </w:r>
      <w:proofErr w:type="spellEnd"/>
      <w:r w:rsidRPr="009A19F1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Pr="009A19F1">
        <w:rPr>
          <w:rFonts w:ascii="Times New Roman" w:hAnsi="Times New Roman"/>
          <w:sz w:val="24"/>
          <w:szCs w:val="24"/>
        </w:rPr>
        <w:t>им</w:t>
      </w:r>
      <w:proofErr w:type="gramStart"/>
      <w:r w:rsidRPr="009A19F1">
        <w:rPr>
          <w:rFonts w:ascii="Times New Roman" w:hAnsi="Times New Roman"/>
          <w:sz w:val="24"/>
          <w:szCs w:val="24"/>
        </w:rPr>
        <w:t>.С</w:t>
      </w:r>
      <w:proofErr w:type="gramEnd"/>
      <w:r w:rsidRPr="009A19F1">
        <w:rPr>
          <w:rFonts w:ascii="Times New Roman" w:hAnsi="Times New Roman"/>
          <w:sz w:val="24"/>
          <w:szCs w:val="24"/>
        </w:rPr>
        <w:t>аидова</w:t>
      </w:r>
      <w:proofErr w:type="spellEnd"/>
      <w:r w:rsidRPr="009A19F1">
        <w:rPr>
          <w:rFonts w:ascii="Times New Roman" w:hAnsi="Times New Roman"/>
          <w:sz w:val="24"/>
          <w:szCs w:val="24"/>
        </w:rPr>
        <w:t xml:space="preserve"> М.Р»                     </w:t>
      </w:r>
      <w:r w:rsidR="00994969">
        <w:rPr>
          <w:rFonts w:ascii="Times New Roman" w:hAnsi="Times New Roman"/>
          <w:sz w:val="24"/>
          <w:szCs w:val="24"/>
        </w:rPr>
        <w:t xml:space="preserve">             </w:t>
      </w:r>
      <w:r w:rsidRPr="009A19F1"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Pr="009A19F1">
        <w:rPr>
          <w:rFonts w:ascii="Times New Roman" w:hAnsi="Times New Roman"/>
          <w:sz w:val="24"/>
          <w:szCs w:val="24"/>
        </w:rPr>
        <w:t>Бутринская</w:t>
      </w:r>
      <w:proofErr w:type="spellEnd"/>
      <w:r w:rsidRPr="009A19F1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Pr="009A19F1">
        <w:rPr>
          <w:rFonts w:ascii="Times New Roman" w:hAnsi="Times New Roman"/>
          <w:sz w:val="24"/>
          <w:szCs w:val="24"/>
        </w:rPr>
        <w:t>им.Саидова</w:t>
      </w:r>
      <w:proofErr w:type="spellEnd"/>
      <w:r w:rsidRPr="009A19F1">
        <w:rPr>
          <w:rFonts w:ascii="Times New Roman" w:hAnsi="Times New Roman"/>
          <w:sz w:val="24"/>
          <w:szCs w:val="24"/>
        </w:rPr>
        <w:t xml:space="preserve"> М.Р»</w:t>
      </w:r>
    </w:p>
    <w:p w:rsidR="00EF6C1A" w:rsidRPr="009A19F1" w:rsidRDefault="00EF6C1A" w:rsidP="00EF6C1A">
      <w:pPr>
        <w:spacing w:after="0"/>
        <w:rPr>
          <w:rFonts w:ascii="Times New Roman" w:hAnsi="Times New Roman"/>
          <w:sz w:val="24"/>
          <w:szCs w:val="24"/>
        </w:rPr>
      </w:pPr>
      <w:r w:rsidRPr="009A19F1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19F1">
        <w:rPr>
          <w:rFonts w:ascii="Times New Roman" w:hAnsi="Times New Roman"/>
          <w:sz w:val="24"/>
          <w:szCs w:val="24"/>
        </w:rPr>
        <w:t xml:space="preserve"> № 32 от 06.09.2017 г.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94969">
        <w:rPr>
          <w:rFonts w:ascii="Times New Roman" w:hAnsi="Times New Roman"/>
          <w:sz w:val="24"/>
          <w:szCs w:val="24"/>
        </w:rPr>
        <w:t xml:space="preserve">  </w:t>
      </w:r>
      <w:r w:rsidRPr="009A19F1">
        <w:rPr>
          <w:rFonts w:ascii="Times New Roman" w:hAnsi="Times New Roman"/>
          <w:sz w:val="24"/>
          <w:szCs w:val="24"/>
        </w:rPr>
        <w:t>_____________ Магомедова Д.М.</w:t>
      </w:r>
    </w:p>
    <w:p w:rsidR="00EF6C1A" w:rsidRPr="009A19F1" w:rsidRDefault="00994969" w:rsidP="00EF6C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Georgia" w:eastAsia="Times New Roman" w:hAnsi="Georgia"/>
          <w:noProof/>
          <w:color w:val="2E2E2E"/>
          <w:sz w:val="30"/>
          <w:szCs w:val="3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498.75pt;height:535.8pt;z-index:251660288;mso-position-horizontal:center;mso-position-horizontal-relative:margin;mso-position-vertical:center;mso-position-vertical-relative:margin" fillcolor="#002060" strokecolor="#9cf" strokeweight="1.5pt">
            <v:shadow on="t" color="#900"/>
            <v:textpath style="font-family:&quot;Impact&quot;;v-text-kern:t" trim="t" fitpath="t" string="Положение &#10;об органах&#10; управления&#10;в школе.&#10;"/>
            <w10:wrap type="square" anchorx="margin" anchory="margin"/>
          </v:shape>
        </w:pict>
      </w:r>
      <w:r w:rsidR="00EF6C1A" w:rsidRPr="009A19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EF6C1A">
        <w:rPr>
          <w:rFonts w:ascii="Times New Roman" w:hAnsi="Times New Roman"/>
          <w:sz w:val="24"/>
          <w:szCs w:val="24"/>
        </w:rPr>
        <w:t xml:space="preserve">                          </w:t>
      </w:r>
      <w:r w:rsidR="00EF6C1A" w:rsidRPr="009A19F1">
        <w:rPr>
          <w:rFonts w:ascii="Times New Roman" w:hAnsi="Times New Roman"/>
          <w:sz w:val="24"/>
          <w:szCs w:val="24"/>
        </w:rPr>
        <w:t xml:space="preserve">Приказ № 0- 22   от « 08» сентября 2017 г.                     </w:t>
      </w:r>
    </w:p>
    <w:p w:rsidR="00EF6C1A" w:rsidRDefault="00EF6C1A" w:rsidP="00EF6C1A">
      <w:pPr>
        <w:spacing w:before="384" w:after="120" w:line="336" w:lineRule="atLeast"/>
        <w:outlineLvl w:val="1"/>
        <w:rPr>
          <w:rFonts w:ascii="Georgia" w:eastAsia="Times New Roman" w:hAnsi="Georgia"/>
          <w:color w:val="2E2E2E"/>
          <w:sz w:val="30"/>
          <w:szCs w:val="30"/>
          <w:lang w:eastAsia="ru-RU"/>
        </w:rPr>
      </w:pPr>
    </w:p>
    <w:p w:rsidR="00EF6C1A" w:rsidRDefault="00EF6C1A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94969" w:rsidRDefault="00994969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6C1A" w:rsidRDefault="00EF6C1A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3E11" w:rsidRPr="00CA3E11" w:rsidRDefault="00994969" w:rsidP="0099496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="00CA3E11" w:rsidRPr="00CA3E11">
        <w:rPr>
          <w:rFonts w:ascii="Times New Roman" w:hAnsi="Times New Roman"/>
          <w:b/>
          <w:sz w:val="28"/>
          <w:szCs w:val="28"/>
        </w:rPr>
        <w:t>Положение</w:t>
      </w:r>
    </w:p>
    <w:p w:rsidR="00CA3E11" w:rsidRPr="00CA3E11" w:rsidRDefault="00CA3E11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</w:t>
      </w:r>
      <w:r w:rsidRPr="00CA3E11">
        <w:rPr>
          <w:rFonts w:ascii="Times New Roman" w:hAnsi="Times New Roman"/>
          <w:b/>
          <w:sz w:val="28"/>
          <w:szCs w:val="28"/>
        </w:rPr>
        <w:t>б органах управления школой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1.Управление Школой осуществляется в соответствии с законодательством Российской Федерации и настоящим Уставом и строится на принципах единоначалия и самоуправления.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2.Формами самоуправления Школы являются педагогический совет, Управляющий Совет школы, родительский комитет, общее собрание коллектива</w:t>
      </w:r>
      <w:r w:rsidR="00D875D1">
        <w:rPr>
          <w:rFonts w:ascii="Times New Roman" w:hAnsi="Times New Roman"/>
          <w:sz w:val="28"/>
          <w:szCs w:val="28"/>
        </w:rPr>
        <w:t>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Непосредственное управление Школой осуществляет прошедший соответствующую аттестацию директор, который назначается на должность и освобождается от должности Учредителем.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Школы имеет право: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доверенности представлять интересы Школы во всех органах и организациях;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распоряжаться имуществом и материальными средствами Школы в пределах, установленных законодательством, Уставом и Учредителем;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на работу, заключать трудовые договоры, увольнять и переводить сотрудников на другую работу в соответствии с трудовым законодательством и Законом РФ «Об образовании»;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утверждать расписания учебных и внеклассных занятий, графики работ подразделений и графики отпусков; 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издавать приказы и инструкции, обязательные для выполнения всеми работниками и учащимися Школы;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распределять учебную нагрузку, устанавливать заработную плату работникам Школы, надбавки и доплаты к должностным окладам, другие выплаты премиального характера в пределах имеющихся финансовых средств;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другие вопросы текущей деятельности Школы, не отнесенные к компетенции других органов управления Школы и Учредителя.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Школы несет ответственность перед обучающимися, их родителями (законными представителями), государством, обществом и Учредителем 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и Уставом </w:t>
      </w:r>
      <w:proofErr w:type="spellStart"/>
      <w:r>
        <w:rPr>
          <w:rFonts w:ascii="Times New Roman" w:hAnsi="Times New Roman"/>
          <w:sz w:val="28"/>
          <w:szCs w:val="28"/>
        </w:rPr>
        <w:t>Школы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уководитель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Школы несет ответственность за: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необходимых условий для учебы, труда и отдыха обучающихся;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направление информации о непригодности имущества, переданного в оперативное управление, для использования его по целевому назначению в уставных целях в адрес Учредителя;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содержание и эксплуатацию зданий и сооружений, инженерно-технических коммуникаций;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и полноту охвата учащихся горячим питанием и медицинским обслуживанием.</w:t>
      </w:r>
    </w:p>
    <w:p w:rsidR="00371012" w:rsidRDefault="00371012" w:rsidP="00371012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обеспечивает: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Школе настоящих санитарных правил;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выполнение санитарных правил всеми работниками Школы;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должное санитарное состояние нецентрализованных источников водоснабжения и качество воды в них;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постановлений, предписаний органов и учреждений госсанэпидслужбы, </w:t>
      </w:r>
      <w:proofErr w:type="spellStart"/>
      <w:r>
        <w:rPr>
          <w:rFonts w:ascii="Times New Roman" w:hAnsi="Times New Roman"/>
          <w:sz w:val="28"/>
          <w:szCs w:val="28"/>
        </w:rPr>
        <w:t>госпожнадзора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труда работников в соответствии с действующим законодательством, санитарными правилами, гигиеническими нормативами.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Принимает экстренные меры по предотвращению негативных  ситуаций, повлекших причинение вреда здоровью и жизни обучающихся и работников Школы. Своевременно информирует органы, осуществляющие управление в сфере образования, о выявлении таких ситуаций и принимает меры к их устранению.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Школе действует педагогический совет, деятельность которого регламентируется Положением о педагогическом совете, утверждаемым директором Школы. Членами педагогического совета являются все учителя и воспитатели Школы, включая совместителей. Председателем педагогического совета  Школы является директор Школы, который назначает секретаря сроком на один год.</w:t>
      </w:r>
    </w:p>
    <w:p w:rsidR="00371012" w:rsidRDefault="00371012" w:rsidP="00371012">
      <w:pPr>
        <w:pStyle w:val="a3"/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Педагогический совет под председательством директора: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обсуждает и производит  выбор различных вариантов содержания образования, общеобразовательных программ, форм, методов организации учебно-воспитательного процесса и способов их реализации;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организует работу по повышению квалификации педагогических работников, развитию их творческих инициатив;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обсуждает годовой  календарный  учебный  график 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,определяет список учебников в соответствии с утвержденными федеральными перечнями учебников, рекомендованных (допущенных) к использованию в образовательном процессе;</w:t>
      </w:r>
    </w:p>
    <w:p w:rsidR="00371012" w:rsidRDefault="00371012" w:rsidP="00371012">
      <w:pPr>
        <w:pStyle w:val="a3"/>
        <w:numPr>
          <w:ilvl w:val="0"/>
          <w:numId w:val="7"/>
        </w:numPr>
        <w:tabs>
          <w:tab w:val="clear" w:pos="1440"/>
          <w:tab w:val="left" w:pos="900"/>
          <w:tab w:val="left" w:pos="1260"/>
          <w:tab w:val="left" w:pos="1560"/>
        </w:tabs>
        <w:spacing w:before="40" w:line="276" w:lineRule="auto"/>
        <w:ind w:left="0" w:firstLine="709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делегирует представителей педагогического коллектива в Управляющий Совет </w:t>
      </w:r>
      <w:r>
        <w:rPr>
          <w:rFonts w:ascii="Times New Roman" w:hAnsi="Times New Roman"/>
          <w:sz w:val="28"/>
          <w:szCs w:val="28"/>
        </w:rPr>
        <w:t>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обязательному рассмотрению на педагогическом совете относятся вопросы: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перевод в следующий класс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освоивших в полном объеме образовательные программы;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условный перевод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имеющих академическую задолженность по одному предмету, в следующий класс;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оставление на повторный год обучения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имеющих академическую задолженность по двум и более предметам по результатам учебного года;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допуске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итоговой аттестации;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 окончании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компетенции педагогического совета могут быть в соответствии с действующим законодательством, решениями Учредителя или настоящим Уставом отнесены и другие вопросы.                             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вправе вынести на обсуждение педагогического совета любые вопросы деятельности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собирается не реже 4-х раз в год. Ход заседаний педагогического совета и принятые им решения оформляются протоколами. Протоколы хранятся в Школе постоянно.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педагогического совета по вопросам, перечисленным выше, носят обязательный характер. Решения по иным вопросам носят рекомендательный характер.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Педагогический совет правомочен принимать решения, если на его заседании присутствуют более 2/3 его состава. Решение считается принятым, если за него проголосовало более половины от общего числа его членов.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Управляющий Совет школы - коллегиальный орган самоуправления, реализующий принцип государственно-общественного характера управления Школой, деятельность которого направлена на решение следующих задач: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основных направлений развития Школы; участие в определении компонента Школы в составе реализуемого государственного    стандарта общего образования и иных значимых составляющих образовательного процесса в целом (профили обучения, система оценки знаний обучающихся и другие);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созданию в Школе оптимальных условий и форм организации образовательного процесса;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финансово-экономическое содействие работе Школы за счет рационального использования выделяемых Школе бюджетных средств, доходов от собственной, приносящей доход деятельности и привлечения средств из внебюджетных источников;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прозрачности привлекаемых и расходуемых финансовых и материальных средств;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формировании единоличного органа управления Школы и осуществление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его деятельностью;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и безопасностью условий обучения и воспитания в Школе.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Члены Управляющего Совета школы не получают вознаграждения за работу в Управляющем Совете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Совет школы собирается на свои заседания не реже одного раза в квартал.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Управляющего Совета школы правомочно, если на нем присутствуют не менее половины числа членов Совета.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Решения Управляющего Совета школы принимаются большинством голосов членов Совета, присутствующих на заседании, при открытом голосовании и оформляются протоколом, который подписывается председателем и секретарем Совета.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Вопросы, касающиеся деятельности Управляющего Совета школы и не урегулированные настоящим Уставом, а также вопросы, требующие более подробной регламентации, разрешаются в соответствии с Положением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Управляющем  Совете школы, утверждаемым директором Школы по согласованию с Учредителем.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деятельности Управляющего Совета школы в части, не урегулированной настоящим Уставом, регулируется Положением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Управляющем  Совете школы, утверждаемым директором Школы по согласованию с Учредителем.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Количественный состав Управляющего Совета школы не может быть менее 11 и более 25 членов.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 структуру Управляющего Совета школы входят следующие категории участников образовательного процесса: представитель Учредителя - 1, представители педагогического коллектива Школы - 5, представители родительской общественности -   10, представители обучающихся в Школе - 5.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входит в состав Управляющего Совета школы по должности.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структуру Управляющего Совета школы могут входить кооптированные члены в количестве не более 2 человек из числа: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выпускников Школы;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организаций, чья деятельность прямо или косвенно связана со Школой;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организаций образования науки или культуры;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граждан, известных своей культурной, научной, общественной, в том числе благотворительной, деятельностью в сфере образования.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Совет школы формируется с использованием процедур выборов, назначения и кооптации.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использованием процедуры выборов в Совет школы избираются представители родителей (законных представителей) обучающихся, представители педагогического коллектива, представители обучающихся в Школе.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выборах является свободным и добровольным. Никто не вправе оказывать на участников образовательного процесса воздействие с целью принудить к участию или неучастию в выборах либо воспрепятствовать их свободному волеизъявлению.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проводятся тайным голосованием при условии получения согласия лиц быть избранными в состав Управляющего Совета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в члены Управляющего Совета школы проводятся на общих собраниях соответствующих участников образовательного процесса.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Представитель Учредителя в Управляющего Совет школы назначается приказом Учредителя.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 Кооптация - введение в состав Управляющего Совета школы новых членов без проведения выборов.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Кандидатуры для кооптации могут быть предложены: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учредителем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родителями (законными представителями)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третьей ступени общего образования;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работниками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членами органов самоуправления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заинтересованными юридическими лицами, в том числе государственными и муниципальными органами, включая органы управления образованием.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самовыдвижение кандидатов для назначения путем кооптации.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предложения вносятся в письменном виде с обоснованием предложения.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случаях требуется предварительное согласие кандидата на включение его в состав  Управляющего Совета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Кандидатуры лиц, предложенных для включения путем кооптации в члены Управляющего Совета школы Учредителем, рассматриваются в первоочередном порядке.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Управляющий Совет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hAnsi="Times New Roman"/>
          <w:sz w:val="28"/>
          <w:szCs w:val="28"/>
        </w:rPr>
        <w:t xml:space="preserve"> участвует в разработке и утверждает программу развития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hAnsi="Times New Roman"/>
          <w:sz w:val="28"/>
          <w:szCs w:val="28"/>
        </w:rPr>
        <w:t>, утверждает публичный доклад.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Компетенция Управляющего Совета школы: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утверждает программу развития Школы;    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разработке и согласовывает локальные акты Школы, устанавливающие виды, размеры, условия и порядок осуществления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 Школы;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обеспечивает участие представителей общественности в процедурах итоговой аттестации учащихся, в том числе в форме и по технологии единого государственного экзамена, лицензирования Школы; аттестации администрации Школы, деятельности аттестационных, </w:t>
      </w:r>
      <w:proofErr w:type="spellStart"/>
      <w:r>
        <w:rPr>
          <w:rFonts w:ascii="Times New Roman" w:hAnsi="Times New Roman"/>
          <w:sz w:val="28"/>
          <w:szCs w:val="28"/>
        </w:rPr>
        <w:t>аккредитационных</w:t>
      </w:r>
      <w:proofErr w:type="spellEnd"/>
      <w:r>
        <w:rPr>
          <w:rFonts w:ascii="Times New Roman" w:hAnsi="Times New Roman"/>
          <w:sz w:val="28"/>
          <w:szCs w:val="28"/>
        </w:rPr>
        <w:t>, медальных, конфликтных и иных комиссий, проведения контрольных и тестовых работ для учащихся, общественной экспертизы (экспертиза   соблюдения прав участников образовательного процесса, экспертиза  качества условий организации образовательного процесса в школе, экспертиза инновационных программ);</w:t>
      </w:r>
      <w:proofErr w:type="gramEnd"/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согласовывает по представлению директора Школы: 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компонент Школы федерального государственного стандарта </w:t>
      </w:r>
    </w:p>
    <w:p w:rsidR="00371012" w:rsidRDefault="00371012" w:rsidP="00371012">
      <w:pPr>
        <w:spacing w:after="0"/>
        <w:ind w:left="720" w:firstLine="6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общего образования и профили обучения; 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годовой календарный учебный график; смету расходования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средств, полученных Школой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уставной приносящей доходы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деятельности и из иных внебюджетных источников; правила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внутреннего распорядка Школы; 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содействует привлечению внебюджетных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обеспечения деятельности и развития Школы;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дает рекомендации директору Школы по вопросам заключения коллективного договора;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жалобы и заявления обучающихся, родителей (законных представителей) на действия (бездействие) педагогических и административных работников Школы;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и безопасностью условий обучения, воспитания и труда в Школы, принимает меры к их улучшению;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директору Школы предложения в части: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материально-технического обеспечения и оснащения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образовательного процесса, оборудования помещений Школы (в </w:t>
      </w:r>
      <w:proofErr w:type="gramEnd"/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/>
          <w:sz w:val="28"/>
          <w:szCs w:val="28"/>
        </w:rPr>
        <w:t xml:space="preserve"> выделяемых средств);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выбора учебников из утвержденных федеральных перечней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учебников, рекомендованных (допущенных) к использованию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образовательном </w:t>
      </w:r>
      <w:proofErr w:type="gramStart"/>
      <w:r>
        <w:rPr>
          <w:rFonts w:ascii="Times New Roman" w:hAnsi="Times New Roman"/>
          <w:sz w:val="28"/>
          <w:szCs w:val="28"/>
        </w:rPr>
        <w:t>процессе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создания в Школе необходимых условий для организации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питания, медицинского обслуживания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промежуточной и итоговой аттестации</w:t>
      </w:r>
    </w:p>
    <w:p w:rsidR="00371012" w:rsidRDefault="00371012" w:rsidP="00371012">
      <w:pPr>
        <w:spacing w:after="0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обучающихся;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по охране и укреплению здоровья обучающихся;</w:t>
      </w:r>
    </w:p>
    <w:p w:rsidR="00371012" w:rsidRDefault="00371012" w:rsidP="00371012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воспитательной работы в Школе;</w:t>
      </w:r>
    </w:p>
    <w:p w:rsidR="00371012" w:rsidRDefault="00371012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подготовке и утверждает публичный (ежегодный) доклад Школы;</w:t>
      </w:r>
    </w:p>
    <w:p w:rsidR="00371012" w:rsidRDefault="00371012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заслушивает отчет директора Школы по итогам учебного и финансового года;</w:t>
      </w:r>
    </w:p>
    <w:p w:rsidR="00371012" w:rsidRDefault="00371012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иные вопросы, отнесенные к компетенции Управляющего Совета школы законодательством Российской Федерации, органов местного самоуправления, настоящим Уставом, иными локальными нормативными актами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Управляющего Совета школы носят рекомендательный характер. </w:t>
      </w:r>
    </w:p>
    <w:p w:rsidR="00371012" w:rsidRDefault="00D875D1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71012">
        <w:rPr>
          <w:rFonts w:ascii="Times New Roman" w:hAnsi="Times New Roman"/>
          <w:sz w:val="28"/>
          <w:szCs w:val="28"/>
        </w:rPr>
        <w:t xml:space="preserve"> Родительский комитет школы содействует: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объединению усилий семьи и Школы в деле обучения и воспитания детей;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привлечению внебюджетных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обеспечения деятельности и развития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и улучшению условий труда педагогических и других работников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организации конкурсов, соревнований и других массовых внеклассных мероприятий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совершенствованию материально-технической базы Школы, благоустройству ее помещений и территории;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рассматривает иные вопросы, вынесенные на его обсуждение директором Школы, и не отнесенные к компетенции иных органов управления.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обсуждения вопросов на заседаниях родительского комитета и принятые им решения фиксируются в протоколах и имеют для Школы рекомендательный характер.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Родительский комитет школы избирается на классных родительских собраниях по одному представителю от каждого класса.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Классные родительские комитеты избираются на классных родительских собраниях в количестве, не менее 3 и не более 5 человек.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родительского комитета школы и классных родительских комитетов регулируется Положением о родительском комитете, принятом на общем собрании родителей (законных представителей) обучающихся в Школе и согласованным с директором Школы.</w:t>
      </w:r>
    </w:p>
    <w:p w:rsidR="00371012" w:rsidRDefault="00D875D1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71012">
        <w:rPr>
          <w:rFonts w:ascii="Times New Roman" w:hAnsi="Times New Roman"/>
          <w:sz w:val="28"/>
          <w:szCs w:val="28"/>
        </w:rPr>
        <w:t>. Общее собрание</w:t>
      </w:r>
      <w:r w:rsidR="00371012">
        <w:rPr>
          <w:rFonts w:ascii="Times New Roman" w:eastAsia="MS Mincho" w:hAnsi="Times New Roman"/>
          <w:bCs/>
          <w:sz w:val="28"/>
          <w:szCs w:val="28"/>
        </w:rPr>
        <w:t xml:space="preserve"> коллектива</w:t>
      </w:r>
      <w:r w:rsidR="00371012">
        <w:rPr>
          <w:rFonts w:ascii="Times New Roman" w:hAnsi="Times New Roman"/>
          <w:sz w:val="28"/>
          <w:szCs w:val="28"/>
        </w:rPr>
        <w:t>Школы</w:t>
      </w:r>
      <w:r w:rsidR="00371012">
        <w:rPr>
          <w:rFonts w:ascii="Times New Roman" w:eastAsia="MS Mincho" w:hAnsi="Times New Roman"/>
          <w:bCs/>
          <w:sz w:val="28"/>
          <w:szCs w:val="28"/>
        </w:rPr>
        <w:t>: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принимает положение </w:t>
      </w:r>
      <w:proofErr w:type="gramStart"/>
      <w:r>
        <w:rPr>
          <w:rFonts w:ascii="Times New Roman" w:eastAsia="MS Mincho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Управляющем Совете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утверждает Управляющего Совет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определяет сроки его полномочий;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принимает Устав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изменения и дополнения к нему для вынесения их на утверждение;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заслушивает отчеты Управляющего Совета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директора.</w:t>
      </w:r>
    </w:p>
    <w:p w:rsidR="00371012" w:rsidRDefault="00371012" w:rsidP="00371012">
      <w:pPr>
        <w:pStyle w:val="a3"/>
        <w:tabs>
          <w:tab w:val="left" w:pos="900"/>
          <w:tab w:val="left" w:pos="1260"/>
          <w:tab w:val="left" w:pos="1560"/>
        </w:tabs>
        <w:spacing w:line="276" w:lineRule="auto"/>
        <w:ind w:firstLine="709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Общее собрание коллектива Школы созывается  по решению Управляющего Совета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или директора.</w:t>
      </w:r>
    </w:p>
    <w:sectPr w:rsidR="00371012" w:rsidSect="00994969">
      <w:pgSz w:w="11906" w:h="16838"/>
      <w:pgMar w:top="709" w:right="566" w:bottom="709" w:left="851" w:header="708" w:footer="708" w:gutter="0"/>
      <w:pgBorders w:offsetFrom="page">
        <w:top w:val="single" w:sz="18" w:space="24" w:color="4F81BD" w:themeColor="accent1"/>
        <w:left w:val="single" w:sz="18" w:space="24" w:color="4F81BD" w:themeColor="accent1"/>
        <w:bottom w:val="single" w:sz="18" w:space="24" w:color="4F81BD" w:themeColor="accent1"/>
        <w:right w:val="single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634"/>
    <w:multiLevelType w:val="hybridMultilevel"/>
    <w:tmpl w:val="84005360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27A40"/>
    <w:multiLevelType w:val="hybridMultilevel"/>
    <w:tmpl w:val="A27CF1C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90D89"/>
    <w:multiLevelType w:val="hybridMultilevel"/>
    <w:tmpl w:val="7E643828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5E6338"/>
    <w:multiLevelType w:val="hybridMultilevel"/>
    <w:tmpl w:val="7AEC2D30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0D6F29"/>
    <w:multiLevelType w:val="hybridMultilevel"/>
    <w:tmpl w:val="2ECC9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A14E9"/>
    <w:multiLevelType w:val="hybridMultilevel"/>
    <w:tmpl w:val="773E22E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18E0AA3"/>
    <w:multiLevelType w:val="hybridMultilevel"/>
    <w:tmpl w:val="60228C12"/>
    <w:lvl w:ilvl="0" w:tplc="CC902DFE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A06688C"/>
    <w:multiLevelType w:val="hybridMultilevel"/>
    <w:tmpl w:val="BD2A982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4632B"/>
    <w:multiLevelType w:val="hybridMultilevel"/>
    <w:tmpl w:val="040A4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6D28A9"/>
    <w:multiLevelType w:val="hybridMultilevel"/>
    <w:tmpl w:val="384AE01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D62BC"/>
    <w:multiLevelType w:val="hybridMultilevel"/>
    <w:tmpl w:val="0292DF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2A31B3"/>
    <w:multiLevelType w:val="hybridMultilevel"/>
    <w:tmpl w:val="437ECF3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FD3132"/>
    <w:multiLevelType w:val="multilevel"/>
    <w:tmpl w:val="001A3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DA2894"/>
    <w:multiLevelType w:val="hybridMultilevel"/>
    <w:tmpl w:val="0C4E5A0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034EB8"/>
    <w:multiLevelType w:val="hybridMultilevel"/>
    <w:tmpl w:val="62689C2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87C2C"/>
    <w:multiLevelType w:val="multilevel"/>
    <w:tmpl w:val="D366A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2D3D5A"/>
    <w:multiLevelType w:val="hybridMultilevel"/>
    <w:tmpl w:val="EF4E3ED8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041809"/>
    <w:multiLevelType w:val="hybridMultilevel"/>
    <w:tmpl w:val="495A50EE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B56837"/>
    <w:multiLevelType w:val="hybridMultilevel"/>
    <w:tmpl w:val="38EAC76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6"/>
  </w:num>
  <w:num w:numId="7">
    <w:abstractNumId w:val="6"/>
  </w:num>
  <w:num w:numId="8">
    <w:abstractNumId w:val="0"/>
  </w:num>
  <w:num w:numId="9">
    <w:abstractNumId w:val="1"/>
  </w:num>
  <w:num w:numId="10">
    <w:abstractNumId w:val="13"/>
  </w:num>
  <w:num w:numId="11">
    <w:abstractNumId w:val="17"/>
  </w:num>
  <w:num w:numId="12">
    <w:abstractNumId w:val="7"/>
  </w:num>
  <w:num w:numId="13">
    <w:abstractNumId w:val="10"/>
  </w:num>
  <w:num w:numId="14">
    <w:abstractNumId w:val="3"/>
  </w:num>
  <w:num w:numId="15">
    <w:abstractNumId w:val="5"/>
  </w:num>
  <w:num w:numId="16">
    <w:abstractNumId w:val="2"/>
  </w:num>
  <w:num w:numId="17">
    <w:abstractNumId w:val="4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9AE"/>
    <w:rsid w:val="002919AE"/>
    <w:rsid w:val="00371012"/>
    <w:rsid w:val="00994969"/>
    <w:rsid w:val="00CA3E11"/>
    <w:rsid w:val="00D875D1"/>
    <w:rsid w:val="00E8628E"/>
    <w:rsid w:val="00EF6C1A"/>
    <w:rsid w:val="00F60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710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7101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710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7101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2022-06-07T18:15:00Z</dcterms:created>
  <dcterms:modified xsi:type="dcterms:W3CDTF">2022-06-07T18:15:00Z</dcterms:modified>
</cp:coreProperties>
</file>