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B41" w:rsidRDefault="005F6B41" w:rsidP="00CB6FAD">
      <w:pPr>
        <w:pStyle w:val="a3"/>
        <w:spacing w:before="76" w:line="259" w:lineRule="auto"/>
        <w:ind w:left="0" w:right="588"/>
      </w:pPr>
    </w:p>
    <w:p w:rsidR="006268FC" w:rsidRDefault="00C40C53">
      <w:pPr>
        <w:pStyle w:val="a3"/>
        <w:spacing w:before="76" w:line="259" w:lineRule="auto"/>
        <w:ind w:left="3278" w:right="588" w:firstLine="3429"/>
        <w:jc w:val="right"/>
      </w:pPr>
      <w:r>
        <w:t xml:space="preserve">Приложение </w:t>
      </w:r>
      <w:r w:rsidR="00CB6FAD">
        <w:t xml:space="preserve">№ </w:t>
      </w:r>
      <w:r>
        <w:t>2 к письму ФГАОУ ДПО «Академия Минпросвещения России»</w:t>
      </w:r>
    </w:p>
    <w:p w:rsidR="006268FC" w:rsidRDefault="006268FC">
      <w:pPr>
        <w:pStyle w:val="a3"/>
        <w:ind w:left="0"/>
        <w:rPr>
          <w:sz w:val="20"/>
        </w:rPr>
      </w:pPr>
    </w:p>
    <w:p w:rsidR="006268FC" w:rsidRDefault="006268FC">
      <w:pPr>
        <w:pStyle w:val="a3"/>
        <w:ind w:left="0"/>
        <w:rPr>
          <w:sz w:val="20"/>
        </w:rPr>
      </w:pPr>
    </w:p>
    <w:p w:rsidR="006268FC" w:rsidRPr="00CB6FAD" w:rsidRDefault="00C40C53">
      <w:pPr>
        <w:pStyle w:val="1"/>
        <w:spacing w:before="233" w:line="259" w:lineRule="auto"/>
        <w:ind w:left="325" w:right="693" w:firstLine="1"/>
        <w:rPr>
          <w:i/>
          <w:color w:val="002060"/>
          <w:sz w:val="48"/>
          <w:szCs w:val="48"/>
        </w:rPr>
      </w:pPr>
      <w:r w:rsidRPr="00CB6FAD">
        <w:rPr>
          <w:i/>
          <w:color w:val="002060"/>
          <w:sz w:val="48"/>
          <w:szCs w:val="48"/>
        </w:rPr>
        <w:t>Инструктивно-методические материалы для региональных координаторов мероприятий федеральных проектов «Современная школа» и «Цифровая образовательная среда» по вопросам организационно-методической поддержки создания и функционирования центров образования естественно-научной и технологической направленностей «Точка роста», детских технопарков</w:t>
      </w:r>
    </w:p>
    <w:p w:rsidR="006268FC" w:rsidRDefault="00C40C53">
      <w:pPr>
        <w:spacing w:line="259" w:lineRule="auto"/>
        <w:ind w:left="311" w:right="678"/>
        <w:jc w:val="center"/>
        <w:rPr>
          <w:b/>
          <w:i/>
          <w:color w:val="002060"/>
          <w:sz w:val="48"/>
          <w:szCs w:val="48"/>
        </w:rPr>
      </w:pPr>
      <w:r w:rsidRPr="00CB6FAD">
        <w:rPr>
          <w:b/>
          <w:i/>
          <w:color w:val="002060"/>
          <w:sz w:val="48"/>
          <w:szCs w:val="48"/>
        </w:rPr>
        <w:t>«Кванториум» на базе общеобразовательных организаций, центров цифрового образования «IT-куб»</w:t>
      </w:r>
    </w:p>
    <w:p w:rsidR="00CB6FAD" w:rsidRDefault="00CB6FAD">
      <w:pPr>
        <w:spacing w:line="259" w:lineRule="auto"/>
        <w:ind w:left="311" w:right="678"/>
        <w:jc w:val="center"/>
        <w:rPr>
          <w:b/>
          <w:i/>
          <w:color w:val="002060"/>
          <w:sz w:val="48"/>
          <w:szCs w:val="48"/>
        </w:rPr>
      </w:pPr>
    </w:p>
    <w:p w:rsidR="00CB6FAD" w:rsidRDefault="00CB6FAD" w:rsidP="00491C43">
      <w:pPr>
        <w:spacing w:line="276" w:lineRule="auto"/>
        <w:ind w:left="311" w:right="678"/>
        <w:jc w:val="center"/>
        <w:rPr>
          <w:b/>
          <w:i/>
          <w:color w:val="002060"/>
          <w:sz w:val="48"/>
          <w:szCs w:val="48"/>
        </w:rPr>
      </w:pPr>
    </w:p>
    <w:p w:rsidR="00CB6FAD" w:rsidRDefault="00CB6FAD" w:rsidP="00491C43">
      <w:pPr>
        <w:spacing w:line="276" w:lineRule="auto"/>
        <w:ind w:left="311" w:right="678"/>
        <w:jc w:val="center"/>
        <w:rPr>
          <w:b/>
          <w:i/>
          <w:color w:val="002060"/>
          <w:sz w:val="48"/>
          <w:szCs w:val="48"/>
        </w:rPr>
      </w:pPr>
    </w:p>
    <w:p w:rsidR="00CB6FAD" w:rsidRDefault="00CB6FAD" w:rsidP="00491C43">
      <w:pPr>
        <w:spacing w:line="276" w:lineRule="auto"/>
        <w:ind w:left="311" w:right="678"/>
        <w:jc w:val="center"/>
        <w:rPr>
          <w:b/>
          <w:i/>
          <w:color w:val="002060"/>
          <w:sz w:val="48"/>
          <w:szCs w:val="48"/>
        </w:rPr>
      </w:pPr>
    </w:p>
    <w:p w:rsidR="00CB6FAD" w:rsidRDefault="00CB6FAD" w:rsidP="00491C43">
      <w:pPr>
        <w:spacing w:line="276" w:lineRule="auto"/>
        <w:ind w:left="311" w:right="678"/>
        <w:jc w:val="center"/>
        <w:rPr>
          <w:b/>
          <w:i/>
          <w:color w:val="002060"/>
          <w:sz w:val="48"/>
          <w:szCs w:val="48"/>
        </w:rPr>
      </w:pPr>
    </w:p>
    <w:p w:rsidR="00CB6FAD" w:rsidRDefault="00CB6FAD" w:rsidP="00491C43">
      <w:pPr>
        <w:spacing w:line="276" w:lineRule="auto"/>
        <w:ind w:left="311" w:right="678"/>
        <w:jc w:val="center"/>
        <w:rPr>
          <w:b/>
          <w:i/>
          <w:color w:val="002060"/>
          <w:sz w:val="48"/>
          <w:szCs w:val="48"/>
        </w:rPr>
      </w:pPr>
    </w:p>
    <w:p w:rsidR="00CB6FAD" w:rsidRDefault="00CB6FAD" w:rsidP="00491C43">
      <w:pPr>
        <w:spacing w:line="276" w:lineRule="auto"/>
        <w:ind w:left="311" w:right="678"/>
        <w:jc w:val="center"/>
        <w:rPr>
          <w:b/>
          <w:i/>
          <w:color w:val="002060"/>
          <w:sz w:val="48"/>
          <w:szCs w:val="48"/>
        </w:rPr>
      </w:pPr>
    </w:p>
    <w:p w:rsidR="006268FC" w:rsidRDefault="006268FC" w:rsidP="00491C43">
      <w:pPr>
        <w:pStyle w:val="a3"/>
        <w:spacing w:line="276" w:lineRule="auto"/>
        <w:ind w:left="0"/>
        <w:rPr>
          <w:b/>
          <w:sz w:val="30"/>
        </w:rPr>
      </w:pPr>
    </w:p>
    <w:p w:rsidR="006268FC" w:rsidRDefault="006268FC" w:rsidP="00491C43">
      <w:pPr>
        <w:pStyle w:val="a3"/>
        <w:spacing w:before="9" w:line="276" w:lineRule="auto"/>
        <w:ind w:left="0"/>
        <w:rPr>
          <w:b/>
          <w:sz w:val="27"/>
        </w:rPr>
      </w:pPr>
    </w:p>
    <w:p w:rsidR="006268FC" w:rsidRPr="00CB6FAD" w:rsidRDefault="00C40C53" w:rsidP="00491C43">
      <w:pPr>
        <w:tabs>
          <w:tab w:val="left" w:pos="4109"/>
        </w:tabs>
        <w:spacing w:before="1" w:line="276" w:lineRule="auto"/>
        <w:jc w:val="center"/>
        <w:rPr>
          <w:b/>
          <w:sz w:val="28"/>
        </w:rPr>
      </w:pPr>
      <w:r w:rsidRPr="00CB6FAD">
        <w:rPr>
          <w:b/>
          <w:sz w:val="28"/>
        </w:rPr>
        <w:lastRenderedPageBreak/>
        <w:t>Общие</w:t>
      </w:r>
      <w:r w:rsidR="00CB6FAD">
        <w:rPr>
          <w:b/>
          <w:sz w:val="28"/>
        </w:rPr>
        <w:t xml:space="preserve"> </w:t>
      </w:r>
      <w:r w:rsidRPr="00CB6FAD">
        <w:rPr>
          <w:b/>
          <w:sz w:val="28"/>
        </w:rPr>
        <w:t>положения</w:t>
      </w:r>
    </w:p>
    <w:p w:rsidR="006268FC" w:rsidRDefault="00C40C53" w:rsidP="00491C43">
      <w:pPr>
        <w:pStyle w:val="a3"/>
        <w:tabs>
          <w:tab w:val="left" w:pos="8346"/>
        </w:tabs>
        <w:spacing w:before="185" w:line="276" w:lineRule="auto"/>
        <w:ind w:right="593" w:firstLine="708"/>
      </w:pPr>
      <w:r>
        <w:t>Настоящие инструктивно-методические</w:t>
      </w:r>
      <w:r w:rsidR="00C23EEB">
        <w:t xml:space="preserve"> </w:t>
      </w:r>
      <w:r>
        <w:t>материалы(далее</w:t>
      </w:r>
      <w:r>
        <w:tab/>
        <w:t>– Инструкция) разработаны на основании положений Методических рекомендаций по созданию центров образования естественно-научной и технологической направленностей «Точка роста», детских</w:t>
      </w:r>
      <w:r w:rsidR="00C23EEB">
        <w:t xml:space="preserve"> </w:t>
      </w:r>
      <w:r>
        <w:t>технопарков</w:t>
      </w:r>
    </w:p>
    <w:p w:rsidR="006268FC" w:rsidRDefault="00C40C53" w:rsidP="00491C43">
      <w:pPr>
        <w:pStyle w:val="a3"/>
        <w:tabs>
          <w:tab w:val="left" w:pos="3484"/>
          <w:tab w:val="left" w:pos="3832"/>
          <w:tab w:val="left" w:pos="8267"/>
        </w:tabs>
        <w:spacing w:line="276" w:lineRule="auto"/>
        <w:ind w:right="593"/>
      </w:pPr>
      <w:r>
        <w:t>«Кванториум» на базе общеобразовательных организаций, центров цифровогообразования</w:t>
      </w:r>
      <w:r>
        <w:tab/>
        <w:t>«IT-куб», утвержденных распоряжениями МинпросвещенияРоссииот</w:t>
      </w:r>
      <w:r>
        <w:tab/>
        <w:t>12.01.2021 №№ Р-4, Р-5,Р-6(далее</w:t>
      </w:r>
      <w:r>
        <w:tab/>
        <w:t>– Рекомендации), в целях обеспечения достижения результатов федеральных проектов «Современная школа» и «Цифровая образовательная среда» национального проекта«Образование».</w:t>
      </w:r>
    </w:p>
    <w:p w:rsidR="006268FC" w:rsidRDefault="00C40C53" w:rsidP="00491C43">
      <w:pPr>
        <w:pStyle w:val="a3"/>
        <w:spacing w:line="276" w:lineRule="auto"/>
        <w:ind w:right="593" w:firstLine="708"/>
      </w:pPr>
      <w:r>
        <w:t>Инструкция предназначена для использования в работе руководителями и специалистами органов исполнительной власти субъектов Российской Федерации, осуществляющих государственное управление в сфере образования, ответственных за сопровождение мероприятий по созданию центров образования естественно-научной и технологической направленностей «Точка роста», детских технопарков «Кванториум» на базе общеобразовательных организаций, центров цифрового образования «IT- куб» (далее – центры), а также для информационно-методической поддержки руководящих работников и сотрудников образовательных организаций, ответственных за функционирование и развитие центров.</w:t>
      </w:r>
    </w:p>
    <w:p w:rsidR="006268FC" w:rsidRDefault="00C40C53" w:rsidP="00491C43">
      <w:pPr>
        <w:pStyle w:val="a3"/>
        <w:spacing w:line="276" w:lineRule="auto"/>
        <w:ind w:right="593" w:firstLine="708"/>
      </w:pPr>
      <w:r>
        <w:t>При организации работы на уровне субъекта Российской Федерации, обеспечении образовательной деятельности образовательных организаций на основе положений Инструкции необходимо учитывать требования следующих документов:</w:t>
      </w:r>
    </w:p>
    <w:p w:rsidR="00CB6FAD" w:rsidRDefault="00CB6FAD" w:rsidP="00491C43">
      <w:pPr>
        <w:pStyle w:val="a3"/>
        <w:spacing w:before="76" w:line="276" w:lineRule="auto"/>
        <w:ind w:left="1071" w:right="593"/>
      </w:pPr>
      <w:r>
        <w:rPr>
          <w:rFonts w:ascii="Symbol" w:hAnsi="Symbol"/>
        </w:rPr>
        <w:t></w:t>
      </w:r>
      <w:r>
        <w:t>Федеральный закон Российской Федерации от 29.12.2012 № 273-</w:t>
      </w:r>
    </w:p>
    <w:p w:rsidR="00CB6FAD" w:rsidRDefault="00CB6FAD" w:rsidP="00491C43">
      <w:pPr>
        <w:pStyle w:val="a3"/>
        <w:spacing w:before="24" w:line="276" w:lineRule="auto"/>
        <w:ind w:right="593"/>
      </w:pPr>
      <w:r>
        <w:t>ФЗ «Об образовании в Российской Федерации»;</w:t>
      </w:r>
    </w:p>
    <w:p w:rsidR="00CB6FAD" w:rsidRDefault="00CB6FAD" w:rsidP="00491C43">
      <w:pPr>
        <w:pStyle w:val="a3"/>
        <w:spacing w:before="26" w:line="276" w:lineRule="auto"/>
        <w:ind w:left="1071" w:right="593"/>
      </w:pPr>
      <w:r>
        <w:rPr>
          <w:rFonts w:ascii="Symbol" w:hAnsi="Symbol"/>
        </w:rPr>
        <w:t></w:t>
      </w:r>
      <w:r>
        <w:t>Постановление Правительства Российской Федерации от</w:t>
      </w:r>
    </w:p>
    <w:p w:rsidR="00CB6FAD" w:rsidRDefault="00CB6FAD" w:rsidP="00491C43">
      <w:pPr>
        <w:pStyle w:val="a3"/>
        <w:spacing w:before="24" w:line="276" w:lineRule="auto"/>
        <w:ind w:right="593"/>
      </w:pPr>
      <w:r>
        <w:t>10.07.2013 № 582 (ред. от 11.07.2020) «Об утверждении Правил размещения на официальном сайте образовательной организации в информационно- телекоммуникационной сети «Интернет» и обновления информации об образовательной организации»;</w:t>
      </w:r>
    </w:p>
    <w:p w:rsidR="00CB6FAD" w:rsidRDefault="00CB6FAD" w:rsidP="00491C43">
      <w:pPr>
        <w:pStyle w:val="a3"/>
        <w:spacing w:line="276" w:lineRule="auto"/>
        <w:ind w:right="593" w:firstLine="851"/>
      </w:pPr>
      <w:r>
        <w:rPr>
          <w:rFonts w:ascii="Symbol" w:hAnsi="Symbol"/>
        </w:rPr>
        <w:t></w:t>
      </w:r>
      <w: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CB6FAD" w:rsidRDefault="00CB6FAD" w:rsidP="00491C43">
      <w:pPr>
        <w:pStyle w:val="a3"/>
        <w:spacing w:line="276" w:lineRule="auto"/>
        <w:ind w:right="593" w:firstLine="851"/>
      </w:pPr>
      <w:r>
        <w:rPr>
          <w:rFonts w:ascii="Symbol" w:hAnsi="Symbol"/>
        </w:rPr>
        <w:t></w:t>
      </w:r>
      <w:r>
        <w:t>Приказ Министерства 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CB6FAD" w:rsidRDefault="00CB6FAD" w:rsidP="00491C43">
      <w:pPr>
        <w:pStyle w:val="a3"/>
        <w:spacing w:line="276" w:lineRule="auto"/>
        <w:ind w:right="593" w:firstLine="851"/>
      </w:pPr>
      <w:r>
        <w:rPr>
          <w:rFonts w:ascii="Symbol" w:hAnsi="Symbol"/>
        </w:rPr>
        <w:t></w:t>
      </w:r>
      <w:r>
        <w:t xml:space="preserve">Приказ Министерства просвещения Российской Федерации от 22.03.2021 № 115 «Об утверждении Порядка организации и осуществления образовательной </w:t>
      </w:r>
      <w:r>
        <w:lastRenderedPageBreak/>
        <w:t>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CB6FAD" w:rsidRDefault="00CB6FAD" w:rsidP="00491C43">
      <w:pPr>
        <w:pStyle w:val="a3"/>
        <w:tabs>
          <w:tab w:val="left" w:pos="2032"/>
        </w:tabs>
        <w:spacing w:line="276" w:lineRule="auto"/>
        <w:ind w:right="593" w:firstLine="851"/>
      </w:pPr>
      <w:r>
        <w:rPr>
          <w:rFonts w:ascii="Symbol" w:hAnsi="Symbol"/>
        </w:rPr>
        <w:t></w:t>
      </w:r>
      <w:r>
        <w:t>Приказ Министерства просвещения Российской Федерации от 11.12.2020 № 712 «О внесении изменений в некоторые федеральные государственные образовательные стандарты общего образования по вопросам воспитанияобучающихся»;</w:t>
      </w:r>
    </w:p>
    <w:p w:rsidR="00CB6FAD" w:rsidRDefault="00CB6FAD" w:rsidP="00491C43">
      <w:pPr>
        <w:pStyle w:val="a3"/>
        <w:tabs>
          <w:tab w:val="left" w:pos="2081"/>
        </w:tabs>
        <w:spacing w:line="276" w:lineRule="auto"/>
        <w:ind w:right="593" w:firstLine="851"/>
      </w:pPr>
      <w:r>
        <w:rPr>
          <w:rFonts w:ascii="Symbol" w:hAnsi="Symbol"/>
        </w:rPr>
        <w:t></w:t>
      </w:r>
      <w:r>
        <w:t>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общегообразования»</w:t>
      </w:r>
    </w:p>
    <w:p w:rsidR="00CB6FAD" w:rsidRDefault="00CB6FAD" w:rsidP="00491C43">
      <w:pPr>
        <w:pStyle w:val="a3"/>
        <w:tabs>
          <w:tab w:val="left" w:pos="2081"/>
        </w:tabs>
        <w:spacing w:line="276" w:lineRule="auto"/>
        <w:ind w:right="593" w:firstLine="851"/>
      </w:pPr>
      <w:r>
        <w:rPr>
          <w:rFonts w:ascii="Symbol" w:hAnsi="Symbol"/>
        </w:rPr>
        <w:t></w:t>
      </w:r>
      <w:r>
        <w:t>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общегообразования»;</w:t>
      </w:r>
    </w:p>
    <w:p w:rsidR="00CB6FAD" w:rsidRDefault="00CB6FAD" w:rsidP="00491C43">
      <w:pPr>
        <w:pStyle w:val="a3"/>
        <w:spacing w:line="276" w:lineRule="auto"/>
        <w:ind w:right="593" w:firstLine="851"/>
      </w:pPr>
      <w:r>
        <w:rPr>
          <w:rFonts w:ascii="Symbol" w:hAnsi="Symbol"/>
        </w:rPr>
        <w:t></w:t>
      </w:r>
      <w:r>
        <w:t>Приказ Министерства науки и высшего образования Российской Федерации и Министерства просвещения Российской Федерации от 05.08.2020 № 882/391 «Об организации и осуществлении образовательной деятельности при сетевой форме реализации образовательных программ»;</w:t>
      </w:r>
    </w:p>
    <w:p w:rsidR="00CB6FAD" w:rsidRDefault="00CB6FAD" w:rsidP="00491C43">
      <w:pPr>
        <w:pStyle w:val="a3"/>
        <w:spacing w:line="276" w:lineRule="auto"/>
        <w:ind w:right="593" w:firstLine="851"/>
      </w:pPr>
      <w:r>
        <w:rPr>
          <w:rFonts w:ascii="Symbol" w:hAnsi="Symbol"/>
        </w:rPr>
        <w:t></w:t>
      </w:r>
      <w:r>
        <w:t>Приказ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CB6FAD" w:rsidRDefault="00CB6FAD" w:rsidP="00491C43">
      <w:pPr>
        <w:pStyle w:val="a3"/>
        <w:spacing w:line="276" w:lineRule="auto"/>
        <w:ind w:left="1071" w:right="593"/>
      </w:pPr>
      <w:r>
        <w:rPr>
          <w:rFonts w:ascii="Symbol" w:hAnsi="Symbol"/>
        </w:rPr>
        <w:t></w:t>
      </w:r>
      <w:r>
        <w:t>Распоряжение Министерства просвещения Российской</w:t>
      </w:r>
    </w:p>
    <w:p w:rsidR="00CB6FAD" w:rsidRDefault="00CB6FAD" w:rsidP="00491C43">
      <w:pPr>
        <w:pStyle w:val="a3"/>
        <w:spacing w:line="276" w:lineRule="auto"/>
        <w:ind w:right="593"/>
      </w:pPr>
      <w:r>
        <w:t>Федерации от 25.12.2019 № Р-145 «Об утверждении методологии (целевой модели) наставничества обучающихся для организаций, осуществляющих</w:t>
      </w:r>
    </w:p>
    <w:p w:rsidR="00CB6FAD" w:rsidRDefault="00CB6FAD" w:rsidP="00491C43">
      <w:pPr>
        <w:pStyle w:val="a3"/>
        <w:spacing w:before="76" w:line="276" w:lineRule="auto"/>
        <w:ind w:right="593"/>
      </w:pPr>
      <w:r>
        <w:t>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:rsidR="00CB6FAD" w:rsidRDefault="00CB6FAD" w:rsidP="00491C43">
      <w:pPr>
        <w:pStyle w:val="a3"/>
        <w:spacing w:line="276" w:lineRule="auto"/>
        <w:ind w:right="593" w:firstLine="708"/>
      </w:pPr>
      <w:r>
        <w:t>При разработке Инструкции также учитывались информационно- методические документы Министерства просвещения Российской Федерации и подведомственных ему организаций, информационные, аналитические и презентационные материалы субъектов Российской Федерации об опыте реализации мероприятий национального проекта «Образование», в том числе для поддержки и развития деятельности образовательных организаций общего и дополнительного образования.</w:t>
      </w:r>
    </w:p>
    <w:p w:rsidR="00CB6FAD" w:rsidRDefault="00CB6FAD" w:rsidP="00491C43">
      <w:pPr>
        <w:pStyle w:val="a3"/>
        <w:spacing w:line="276" w:lineRule="auto"/>
        <w:ind w:right="593" w:firstLine="708"/>
        <w:sectPr w:rsidR="00CB6FAD" w:rsidSect="00CB6FAD">
          <w:pgSz w:w="11910" w:h="16840"/>
          <w:pgMar w:top="1040" w:right="260" w:bottom="709" w:left="851" w:header="0" w:footer="856" w:gutter="0"/>
          <w:pgBorders w:offsetFrom="page">
            <w:top w:val="single" w:sz="24" w:space="24" w:color="002060"/>
            <w:left w:val="single" w:sz="24" w:space="24" w:color="002060"/>
            <w:bottom w:val="single" w:sz="24" w:space="24" w:color="002060"/>
            <w:right w:val="single" w:sz="24" w:space="24" w:color="002060"/>
          </w:pgBorders>
          <w:cols w:space="720"/>
        </w:sectPr>
      </w:pPr>
      <w:r>
        <w:t xml:space="preserve">Инструкция определяет общие подходы к организации работы на территории субъекта Российской Федерации в части поддержки функционирования, нормативного и методического сопровождения образовательной деятельности и мероприятий на базе центров образования естественно-научной и технологической направленностей «Точка роста», детских </w:t>
      </w:r>
      <w:r>
        <w:lastRenderedPageBreak/>
        <w:t>технопарков «Кванториум» в общеобразовательных организациях, центров цифрового образования «IT-куб», в том числе за счет привлечения иной инфраструктуры, созданной на территории субъекта Российской Федерации в рамках национального проекта «Образование».</w:t>
      </w:r>
    </w:p>
    <w:p w:rsidR="006268FC" w:rsidRDefault="00C40C53" w:rsidP="00491C43">
      <w:pPr>
        <w:pStyle w:val="1"/>
        <w:numPr>
          <w:ilvl w:val="0"/>
          <w:numId w:val="8"/>
        </w:numPr>
        <w:tabs>
          <w:tab w:val="left" w:pos="3077"/>
        </w:tabs>
        <w:spacing w:line="276" w:lineRule="auto"/>
        <w:ind w:left="3076" w:right="0" w:hanging="212"/>
        <w:jc w:val="left"/>
      </w:pPr>
      <w:r>
        <w:lastRenderedPageBreak/>
        <w:t>Роль регионального</w:t>
      </w:r>
      <w:r w:rsidR="00C03C2F">
        <w:t xml:space="preserve"> </w:t>
      </w:r>
      <w:r>
        <w:t>координатора</w:t>
      </w:r>
    </w:p>
    <w:p w:rsidR="006268FC" w:rsidRDefault="00C40C53" w:rsidP="00491C43">
      <w:pPr>
        <w:pStyle w:val="a3"/>
        <w:tabs>
          <w:tab w:val="left" w:pos="10348"/>
          <w:tab w:val="left" w:pos="10490"/>
        </w:tabs>
        <w:spacing w:before="26" w:line="276" w:lineRule="auto"/>
        <w:ind w:right="620" w:firstLine="708"/>
      </w:pPr>
      <w:r>
        <w:t>В соответствии с Рекомендациями региональный координатор (орган исполнительной власти субъекта Российской Федерации, ответственный за реализацию соответствующих мероприятий на территории субъекта Российской Федерации) обеспечивает вовлечение детских технопарков</w:t>
      </w:r>
    </w:p>
    <w:p w:rsidR="006268FC" w:rsidRDefault="00C40C53" w:rsidP="00491C43">
      <w:pPr>
        <w:pStyle w:val="a3"/>
        <w:tabs>
          <w:tab w:val="left" w:pos="10348"/>
          <w:tab w:val="left" w:pos="10490"/>
        </w:tabs>
        <w:spacing w:line="276" w:lineRule="auto"/>
        <w:ind w:right="617"/>
      </w:pPr>
      <w:r>
        <w:t>«Кванториум», мобильных технопарков «Кванториум», ключевых центров дополнительного образования «Дом научной коллаборации», центров «Точка роста» и иных организаций в деятельность центров. Вовлечение осуществляется за счет деятельности по следующим направлениям:</w:t>
      </w:r>
    </w:p>
    <w:p w:rsidR="006268FC" w:rsidRDefault="00C40C53" w:rsidP="00491C43">
      <w:pPr>
        <w:pStyle w:val="a3"/>
        <w:tabs>
          <w:tab w:val="left" w:pos="3005"/>
          <w:tab w:val="left" w:pos="10348"/>
          <w:tab w:val="left" w:pos="10490"/>
        </w:tabs>
        <w:spacing w:line="276" w:lineRule="auto"/>
        <w:ind w:right="1310" w:firstLine="708"/>
      </w:pPr>
      <w:r>
        <w:rPr>
          <w:b/>
        </w:rPr>
        <w:t>Направление</w:t>
      </w:r>
      <w:r>
        <w:rPr>
          <w:b/>
        </w:rPr>
        <w:tab/>
        <w:t xml:space="preserve">1. </w:t>
      </w:r>
      <w:r>
        <w:t>Проведение совместных мероприятий для обучающихся и педагогических работ</w:t>
      </w:r>
      <w:r w:rsidR="00491C43">
        <w:t xml:space="preserve">ников центров и образовательных </w:t>
      </w:r>
      <w:r>
        <w:t>организаций субъекта Российской</w:t>
      </w:r>
      <w:r w:rsidR="00CB6FAD">
        <w:t xml:space="preserve"> </w:t>
      </w:r>
      <w:r>
        <w:t>Федерации.</w:t>
      </w:r>
    </w:p>
    <w:p w:rsidR="006268FC" w:rsidRDefault="00C40C53" w:rsidP="00491C43">
      <w:pPr>
        <w:pStyle w:val="a3"/>
        <w:tabs>
          <w:tab w:val="left" w:pos="2931"/>
          <w:tab w:val="left" w:pos="10348"/>
          <w:tab w:val="left" w:pos="10490"/>
        </w:tabs>
        <w:spacing w:line="276" w:lineRule="auto"/>
        <w:ind w:right="735" w:firstLine="708"/>
      </w:pPr>
      <w:r>
        <w:rPr>
          <w:b/>
        </w:rPr>
        <w:t>Направление</w:t>
      </w:r>
      <w:r>
        <w:rPr>
          <w:b/>
        </w:rPr>
        <w:tab/>
        <w:t xml:space="preserve">2. </w:t>
      </w:r>
      <w:r>
        <w:t xml:space="preserve">Организация и участие в региональных и межрегиональных конференциях, фестивалях, форумах по обмену опытом </w:t>
      </w:r>
      <w:r w:rsidR="00491C43">
        <w:t xml:space="preserve"> </w:t>
      </w:r>
      <w:r>
        <w:t>работы на высоко</w:t>
      </w:r>
      <w:r w:rsidR="00CB6FAD">
        <w:t xml:space="preserve"> </w:t>
      </w:r>
      <w:r>
        <w:t>оснащенных ученико-местах, реализации предметных областей «Естественно-научные предметы», «Естественные</w:t>
      </w:r>
      <w:r w:rsidR="00491C43">
        <w:t xml:space="preserve"> </w:t>
      </w:r>
      <w:r>
        <w:t>науки»,</w:t>
      </w:r>
    </w:p>
    <w:p w:rsidR="006268FC" w:rsidRDefault="00C40C53" w:rsidP="00491C43">
      <w:pPr>
        <w:pStyle w:val="a3"/>
        <w:tabs>
          <w:tab w:val="left" w:pos="10348"/>
          <w:tab w:val="left" w:pos="10490"/>
        </w:tabs>
        <w:spacing w:line="276" w:lineRule="auto"/>
      </w:pPr>
      <w:r>
        <w:t>«Математика и информатика», «Обществознание и естествознание»,</w:t>
      </w:r>
    </w:p>
    <w:p w:rsidR="006268FC" w:rsidRDefault="00C40C53" w:rsidP="00491C43">
      <w:pPr>
        <w:pStyle w:val="a3"/>
        <w:tabs>
          <w:tab w:val="left" w:pos="10348"/>
          <w:tab w:val="left" w:pos="10490"/>
        </w:tabs>
        <w:spacing w:before="22" w:line="276" w:lineRule="auto"/>
        <w:ind w:right="689"/>
      </w:pPr>
      <w:r>
        <w:t>«Технология», а также программ дополнительного образования естественно- научной и технической направленностей.</w:t>
      </w:r>
    </w:p>
    <w:p w:rsidR="006268FC" w:rsidRDefault="00C40C53" w:rsidP="00491C43">
      <w:pPr>
        <w:pStyle w:val="a3"/>
        <w:tabs>
          <w:tab w:val="left" w:pos="3173"/>
          <w:tab w:val="left" w:pos="10348"/>
          <w:tab w:val="left" w:pos="10490"/>
        </w:tabs>
        <w:spacing w:line="276" w:lineRule="auto"/>
        <w:ind w:right="593" w:firstLine="708"/>
      </w:pPr>
      <w:r>
        <w:rPr>
          <w:b/>
        </w:rPr>
        <w:t>Направление</w:t>
      </w:r>
      <w:r>
        <w:rPr>
          <w:b/>
        </w:rPr>
        <w:tab/>
        <w:t xml:space="preserve">3. </w:t>
      </w:r>
      <w:r>
        <w:t xml:space="preserve">Участие представителей региональных </w:t>
      </w:r>
      <w:r w:rsidR="00491C43">
        <w:t xml:space="preserve"> </w:t>
      </w:r>
      <w:r>
        <w:t xml:space="preserve">координаторов, </w:t>
      </w:r>
      <w:r w:rsidR="00CB6FAD">
        <w:t xml:space="preserve"> </w:t>
      </w:r>
      <w:r>
        <w:t>сотрудников центров и иных</w:t>
      </w:r>
      <w:r w:rsidR="00491C43">
        <w:t xml:space="preserve"> </w:t>
      </w:r>
      <w:r>
        <w:t>организаций,</w:t>
      </w:r>
    </w:p>
    <w:p w:rsidR="00491C43" w:rsidRDefault="00491C43" w:rsidP="00491C43">
      <w:pPr>
        <w:pStyle w:val="a3"/>
        <w:spacing w:before="76" w:line="276" w:lineRule="auto"/>
        <w:ind w:right="1311"/>
      </w:pPr>
      <w:r>
        <w:t>функционирующих на территории субъекта Российской Федерации, в мероприятиях, организуемых Министерством просвещения Российской Федерации и ФГАОУ ДПО «Академия Минпросвещения России».</w:t>
      </w:r>
    </w:p>
    <w:p w:rsidR="00491C43" w:rsidRDefault="00491C43" w:rsidP="00491C43">
      <w:pPr>
        <w:pStyle w:val="a3"/>
        <w:tabs>
          <w:tab w:val="left" w:pos="3055"/>
        </w:tabs>
        <w:spacing w:line="276" w:lineRule="auto"/>
        <w:ind w:right="2394" w:firstLine="708"/>
      </w:pPr>
      <w:r>
        <w:rPr>
          <w:b/>
        </w:rPr>
        <w:t>Направление</w:t>
      </w:r>
      <w:r>
        <w:rPr>
          <w:b/>
        </w:rPr>
        <w:tab/>
        <w:t xml:space="preserve">4. </w:t>
      </w:r>
      <w:r>
        <w:t>Организация и участие в проведении информационных кампаний попопуляризации</w:t>
      </w:r>
    </w:p>
    <w:p w:rsidR="00491C43" w:rsidRDefault="00491C43" w:rsidP="00491C43">
      <w:pPr>
        <w:pStyle w:val="a3"/>
        <w:spacing w:line="276" w:lineRule="auto"/>
        <w:ind w:right="847"/>
      </w:pPr>
      <w:r>
        <w:t>национального проекта «Образование» на территории субъекта Российской Федерации.</w:t>
      </w:r>
    </w:p>
    <w:p w:rsidR="00491C43" w:rsidRDefault="00491C43" w:rsidP="00491C43">
      <w:pPr>
        <w:pStyle w:val="a3"/>
        <w:tabs>
          <w:tab w:val="left" w:pos="2850"/>
        </w:tabs>
        <w:spacing w:line="276" w:lineRule="auto"/>
        <w:ind w:right="811" w:firstLine="708"/>
      </w:pPr>
      <w:r>
        <w:rPr>
          <w:b/>
        </w:rPr>
        <w:t>Направление</w:t>
      </w:r>
      <w:r>
        <w:rPr>
          <w:b/>
        </w:rPr>
        <w:tab/>
        <w:t xml:space="preserve">5. </w:t>
      </w:r>
      <w:r>
        <w:t>Разработка, утверждение и реализация сетевых образовательных программ с использованием высокооснащенных ученико- мест, созданных в субъекте Российской Федерации в рамках национального проекта «Образование», в том числе для расширения реализуемых в образовательных организациях направлений образовательных программ, курсов внеурочной деятельности и условий для организации проектной деятельностиобучающихся.</w:t>
      </w:r>
    </w:p>
    <w:p w:rsidR="00491C43" w:rsidRDefault="00491C43" w:rsidP="00491C43">
      <w:pPr>
        <w:pStyle w:val="a3"/>
        <w:tabs>
          <w:tab w:val="left" w:pos="3031"/>
        </w:tabs>
        <w:spacing w:line="276" w:lineRule="auto"/>
        <w:ind w:right="596" w:firstLine="708"/>
      </w:pPr>
      <w:r>
        <w:rPr>
          <w:b/>
        </w:rPr>
        <w:t>Направление</w:t>
      </w:r>
      <w:r>
        <w:rPr>
          <w:b/>
        </w:rPr>
        <w:tab/>
        <w:t xml:space="preserve">6. </w:t>
      </w:r>
      <w:r>
        <w:t xml:space="preserve">Вовлечение обучающихся образовательных организаций, на базе которых создаются и функционируют центры, в различные формы сопровождения и наставничества с учетом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</w:t>
      </w:r>
      <w:r>
        <w:lastRenderedPageBreak/>
        <w:t>программам среднего профессионального образования, в том числе с применением лучших практик обмена опытом междуобучающимися.</w:t>
      </w:r>
    </w:p>
    <w:p w:rsidR="00491C43" w:rsidRDefault="00491C43" w:rsidP="00491C43">
      <w:pPr>
        <w:pStyle w:val="a3"/>
        <w:tabs>
          <w:tab w:val="left" w:pos="2876"/>
        </w:tabs>
        <w:spacing w:line="276" w:lineRule="auto"/>
        <w:ind w:right="601" w:firstLine="708"/>
      </w:pPr>
      <w:r>
        <w:rPr>
          <w:b/>
        </w:rPr>
        <w:t>Направление</w:t>
      </w:r>
      <w:r>
        <w:rPr>
          <w:b/>
        </w:rPr>
        <w:tab/>
        <w:t xml:space="preserve">7. </w:t>
      </w:r>
      <w:r>
        <w:t>Организация профориентационной деятельности обучающихся, в том числе за счет привлечения интеллектуальных партнеров к реализации образовательных программ и проведению мероприятий (представители реального сектора экономики, вузов, социальных партнеров и пр.).</w:t>
      </w:r>
    </w:p>
    <w:p w:rsidR="00491C43" w:rsidRDefault="00491C43" w:rsidP="00491C43">
      <w:pPr>
        <w:pStyle w:val="a3"/>
        <w:tabs>
          <w:tab w:val="left" w:pos="2857"/>
        </w:tabs>
        <w:spacing w:line="276" w:lineRule="auto"/>
        <w:ind w:right="735" w:firstLine="708"/>
      </w:pPr>
      <w:r>
        <w:rPr>
          <w:b/>
        </w:rPr>
        <w:t>Направление</w:t>
      </w:r>
      <w:r>
        <w:rPr>
          <w:b/>
        </w:rPr>
        <w:tab/>
        <w:t xml:space="preserve">8. </w:t>
      </w:r>
      <w:r>
        <w:t>Развитие проектной деятельности обучающихся общеобразовательных организаций за счет ресурсов, создаваемых в субъектах Российской Федерациицентров.</w:t>
      </w:r>
    </w:p>
    <w:p w:rsidR="00491C43" w:rsidRDefault="00491C43" w:rsidP="00491C43">
      <w:pPr>
        <w:pStyle w:val="a3"/>
        <w:tabs>
          <w:tab w:val="left" w:pos="2895"/>
        </w:tabs>
        <w:spacing w:line="276" w:lineRule="auto"/>
        <w:ind w:right="735" w:firstLine="708"/>
      </w:pPr>
      <w:r>
        <w:rPr>
          <w:b/>
        </w:rPr>
        <w:t>Направление</w:t>
      </w:r>
      <w:r>
        <w:rPr>
          <w:b/>
        </w:rPr>
        <w:tab/>
        <w:t xml:space="preserve">9. </w:t>
      </w:r>
      <w:r>
        <w:t>Организация работы центров по проведению обучающих мероприятий по поддержке общеобразовательных организаций, показывающих низкие образовательные результаты с использованием инфраструктуры и кадрового обеспечения центров в различных форматах.</w:t>
      </w:r>
    </w:p>
    <w:p w:rsidR="00491C43" w:rsidRDefault="00491C43" w:rsidP="00491C43">
      <w:pPr>
        <w:pStyle w:val="a3"/>
        <w:tabs>
          <w:tab w:val="left" w:pos="2844"/>
        </w:tabs>
        <w:spacing w:line="276" w:lineRule="auto"/>
        <w:ind w:right="593" w:firstLine="708"/>
      </w:pPr>
      <w:r>
        <w:rPr>
          <w:b/>
        </w:rPr>
        <w:t>Направление</w:t>
      </w:r>
      <w:r>
        <w:rPr>
          <w:b/>
        </w:rPr>
        <w:tab/>
        <w:t xml:space="preserve">10. </w:t>
      </w:r>
      <w:r>
        <w:t>Демонстрация эффективного опыта реализации программ общего и дополнительного образования среди образовательных организаций, расположенных на территории субъекта Российской Федерации.</w:t>
      </w:r>
    </w:p>
    <w:p w:rsidR="00491C43" w:rsidRDefault="00491C43" w:rsidP="00491C43">
      <w:pPr>
        <w:pStyle w:val="a3"/>
        <w:spacing w:line="276" w:lineRule="auto"/>
        <w:ind w:right="593" w:firstLine="708"/>
      </w:pPr>
      <w:r>
        <w:t>Организация работы по каждому направлению может осуществляться региональным координатором самостоятельно, либо с привлечением подведомственных организаций и иных ресурсов. Направления могут объединяться и (или) расширяться при условии соблюдения положений,</w:t>
      </w:r>
    </w:p>
    <w:p w:rsidR="00491C43" w:rsidRDefault="00491C43" w:rsidP="00491C43">
      <w:pPr>
        <w:pStyle w:val="a3"/>
        <w:spacing w:before="76" w:line="276" w:lineRule="auto"/>
        <w:ind w:right="1202"/>
      </w:pPr>
      <w:r>
        <w:t>предусмотренных Рекомендациями. Реализация указанных направлений подлежит ежеквартальному мониторингу в рамках анализа выполнения показателей и индикаторов функционирования центров, определенных в Рекомендациях.</w:t>
      </w:r>
    </w:p>
    <w:p w:rsidR="00491C43" w:rsidRDefault="00491C43" w:rsidP="00491C43">
      <w:pPr>
        <w:pStyle w:val="a3"/>
        <w:spacing w:line="276" w:lineRule="auto"/>
        <w:ind w:right="658" w:firstLine="708"/>
      </w:pPr>
      <w:r>
        <w:t>Региональным координатором обеспечивается информационное сопровождение мероприятий по каждому из направлений, в том числе в средствах массовой информации, социальных сетях, на сайтах образовательных организаций. При этом используется фирменная символика национального проекта «Образование», Министерства просвещения Российской Федерации, ФГАОУ ДПО «Академия Минпросвещения России» с соблюдением требований, установленных в руководствах по фирменному стилю центров.</w:t>
      </w:r>
    </w:p>
    <w:p w:rsidR="00491C43" w:rsidRDefault="00491C43" w:rsidP="00491C43">
      <w:pPr>
        <w:pStyle w:val="a3"/>
        <w:spacing w:before="10" w:line="276" w:lineRule="auto"/>
        <w:ind w:left="0"/>
        <w:rPr>
          <w:sz w:val="29"/>
        </w:rPr>
      </w:pPr>
    </w:p>
    <w:p w:rsidR="00491C43" w:rsidRPr="00491C43" w:rsidRDefault="00491C43" w:rsidP="00491C43">
      <w:pPr>
        <w:pStyle w:val="1"/>
        <w:tabs>
          <w:tab w:val="left" w:pos="1768"/>
        </w:tabs>
        <w:spacing w:line="276" w:lineRule="auto"/>
        <w:ind w:right="0"/>
        <w:rPr>
          <w:i/>
        </w:rPr>
      </w:pPr>
      <w:r w:rsidRPr="00491C43">
        <w:rPr>
          <w:i/>
        </w:rPr>
        <w:t>Содержание направлений  деятельности</w:t>
      </w:r>
    </w:p>
    <w:p w:rsidR="00491C43" w:rsidRPr="00491C43" w:rsidRDefault="00491C43" w:rsidP="00491C43">
      <w:pPr>
        <w:pStyle w:val="1"/>
        <w:tabs>
          <w:tab w:val="left" w:pos="1768"/>
        </w:tabs>
        <w:spacing w:line="276" w:lineRule="auto"/>
        <w:ind w:right="0"/>
        <w:rPr>
          <w:i/>
        </w:rPr>
      </w:pPr>
      <w:r>
        <w:rPr>
          <w:i/>
        </w:rPr>
        <w:t>р</w:t>
      </w:r>
      <w:r w:rsidRPr="00491C43">
        <w:rPr>
          <w:i/>
        </w:rPr>
        <w:t>егионального координатора</w:t>
      </w:r>
    </w:p>
    <w:p w:rsidR="00491C43" w:rsidRDefault="00491C43" w:rsidP="00491C43">
      <w:pPr>
        <w:pStyle w:val="a3"/>
        <w:spacing w:before="25" w:line="276" w:lineRule="auto"/>
        <w:ind w:right="993" w:firstLine="708"/>
      </w:pPr>
      <w:r>
        <w:t>При обеспечении выполнения функций, возложенных на регионального координатора в части организационно-методического сопровождения центров, создаваемых на территории субъекта Российской Федерации, рекомендуется учитывать представленные ниже положения.</w:t>
      </w:r>
    </w:p>
    <w:p w:rsidR="00491C43" w:rsidRDefault="00491C43" w:rsidP="00491C43">
      <w:pPr>
        <w:pStyle w:val="a3"/>
        <w:spacing w:line="276" w:lineRule="auto"/>
        <w:ind w:right="716" w:firstLine="708"/>
      </w:pPr>
      <w:r>
        <w:t xml:space="preserve">С учетом полномочий органов государственной власти субъектов </w:t>
      </w:r>
      <w:r>
        <w:lastRenderedPageBreak/>
        <w:t>Российской Федерации в сфере образования при организации планирования финансового обеспечения деятельности системы образования в субъекте Российской Федерации в части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с учетом определенных в субъекте Российской Федерации нормативов необходимо предусматривать достаточный объем ресурсов для реализации положений Рекомендаций (для полноценного выполнения функций регионального координатора, а также достижения установленных Рекомендациями показателей и индикаторов деятельности центров).</w:t>
      </w:r>
    </w:p>
    <w:p w:rsidR="00491C43" w:rsidRDefault="00491C43" w:rsidP="00491C43">
      <w:pPr>
        <w:pStyle w:val="a3"/>
        <w:spacing w:line="276" w:lineRule="auto"/>
        <w:ind w:right="1135" w:firstLine="708"/>
      </w:pPr>
      <w:r>
        <w:t>Направления деятельности, определенные в разделе 2 Инструкции необходимо учитывать в комплексном плане мероприятий по организационно-методической поддержке центров, функционирующих в субъекте Российской Федерации, который рекомендуется составлять в соответствии с формой, представленной в Приложении 1 к настоящей Инструкции.</w:t>
      </w:r>
    </w:p>
    <w:p w:rsidR="00491C43" w:rsidRDefault="00491C43" w:rsidP="00491C43">
      <w:pPr>
        <w:pStyle w:val="a3"/>
        <w:spacing w:line="276" w:lineRule="auto"/>
        <w:ind w:right="620" w:firstLine="708"/>
      </w:pPr>
      <w:r>
        <w:rPr>
          <w:b/>
        </w:rPr>
        <w:t xml:space="preserve">Направление 1 </w:t>
      </w:r>
      <w:r>
        <w:t>реализуется субъектом Российской Федерации через организацию и проведение:</w:t>
      </w:r>
    </w:p>
    <w:p w:rsidR="006268FC" w:rsidRDefault="006268FC" w:rsidP="00491C43">
      <w:pPr>
        <w:spacing w:line="276" w:lineRule="auto"/>
      </w:pPr>
    </w:p>
    <w:p w:rsidR="00491C43" w:rsidRDefault="00491C43" w:rsidP="00491C43">
      <w:pPr>
        <w:pStyle w:val="a3"/>
        <w:spacing w:before="76" w:line="276" w:lineRule="auto"/>
        <w:ind w:right="2448" w:firstLine="851"/>
      </w:pPr>
      <w:r>
        <w:rPr>
          <w:rFonts w:ascii="Symbol" w:hAnsi="Symbol"/>
        </w:rPr>
        <w:t></w:t>
      </w:r>
      <w:r>
        <w:t>обучающих семинаров и мастер-классов по вопросам использования оборудования, средств обучения и воспитания;</w:t>
      </w:r>
    </w:p>
    <w:p w:rsidR="00491C43" w:rsidRDefault="00491C43" w:rsidP="00491C43">
      <w:pPr>
        <w:pStyle w:val="a3"/>
        <w:spacing w:before="3" w:line="276" w:lineRule="auto"/>
        <w:ind w:right="885" w:firstLine="851"/>
      </w:pPr>
      <w:r>
        <w:rPr>
          <w:rFonts w:ascii="Symbol" w:hAnsi="Symbol"/>
        </w:rPr>
        <w:t></w:t>
      </w:r>
      <w:r>
        <w:t>методических мероприятий по вопросам организации образовательной деятельности по основным образовательным программам общего образования и внеурочной деятельности обучающихся, разработки, совершенствования и внедрения программ дополнительного образования естественно-научной и технической направленностей;</w:t>
      </w:r>
    </w:p>
    <w:p w:rsidR="00491C43" w:rsidRDefault="00491C43" w:rsidP="00491C43">
      <w:pPr>
        <w:pStyle w:val="a3"/>
        <w:spacing w:line="276" w:lineRule="auto"/>
        <w:ind w:right="1029" w:firstLine="851"/>
      </w:pPr>
      <w:r>
        <w:rPr>
          <w:rFonts w:ascii="Symbol" w:hAnsi="Symbol"/>
        </w:rPr>
        <w:t></w:t>
      </w:r>
      <w:r>
        <w:t>индивидуальных консультаций для педагогических работников, в том числе в режимеонлайн;</w:t>
      </w:r>
    </w:p>
    <w:p w:rsidR="00491C43" w:rsidRDefault="00491C43" w:rsidP="00491C43">
      <w:pPr>
        <w:pStyle w:val="a3"/>
        <w:spacing w:line="276" w:lineRule="auto"/>
        <w:ind w:right="2028" w:firstLine="851"/>
      </w:pPr>
      <w:r>
        <w:rPr>
          <w:rFonts w:ascii="Symbol" w:hAnsi="Symbol"/>
        </w:rPr>
        <w:t></w:t>
      </w:r>
      <w:r>
        <w:t>лектории и практикумы, конкурсные и соревновательные мероприятия для детей идр.</w:t>
      </w:r>
    </w:p>
    <w:p w:rsidR="00491C43" w:rsidRDefault="00491C43" w:rsidP="00491C43">
      <w:pPr>
        <w:pStyle w:val="a3"/>
        <w:spacing w:before="3" w:line="276" w:lineRule="auto"/>
        <w:ind w:right="921" w:firstLine="708"/>
      </w:pPr>
      <w:r>
        <w:t>Для проведения указанных мероприятий целесообразно привлечение тьюторов региональных центров непрерывного повышения профессионального мастерства и институтов развития образования (повышения квалификации), прошедших на базе ФГАОУ ДПО «Академия Минпросвещения России» обучение по следующим программам дополнительного профессионального образования:</w:t>
      </w:r>
    </w:p>
    <w:p w:rsidR="00491C43" w:rsidRDefault="00491C43" w:rsidP="00491C43">
      <w:pPr>
        <w:pStyle w:val="a3"/>
        <w:spacing w:line="276" w:lineRule="auto"/>
        <w:ind w:right="1469" w:firstLine="851"/>
      </w:pPr>
      <w:r>
        <w:rPr>
          <w:rFonts w:ascii="Symbol" w:hAnsi="Symbol"/>
        </w:rPr>
        <w:lastRenderedPageBreak/>
        <w:t></w:t>
      </w:r>
      <w:r>
        <w:t>Использование оборудования региональных центров детского технопарка «Кванториум» и центра «Точка роста» для реализации образовательных программ по химии в рамках естественно-научного направления;</w:t>
      </w:r>
    </w:p>
    <w:p w:rsidR="00491C43" w:rsidRDefault="00491C43" w:rsidP="00491C43">
      <w:pPr>
        <w:pStyle w:val="a3"/>
        <w:spacing w:line="276" w:lineRule="auto"/>
        <w:ind w:right="1022" w:firstLine="851"/>
      </w:pPr>
      <w:r>
        <w:rPr>
          <w:rFonts w:ascii="Symbol" w:hAnsi="Symbol"/>
        </w:rPr>
        <w:t></w:t>
      </w:r>
      <w:r>
        <w:t>Использование оборудования детского технопарка «Кванториум» и центра «Точка роста» для реализации образовательных программ по биологии в рамках естественно-научного направления;</w:t>
      </w:r>
    </w:p>
    <w:p w:rsidR="00491C43" w:rsidRDefault="00491C43" w:rsidP="00491C43">
      <w:pPr>
        <w:pStyle w:val="a3"/>
        <w:spacing w:line="276" w:lineRule="auto"/>
        <w:ind w:right="1022" w:firstLine="851"/>
      </w:pPr>
      <w:r>
        <w:rPr>
          <w:rFonts w:ascii="Symbol" w:hAnsi="Symbol"/>
        </w:rPr>
        <w:t></w:t>
      </w:r>
      <w:r>
        <w:t>Использование оборудования детского технопарка «Кванториум» и центра «Точка роста» для реализации образовательных программ по физике в рамках естественно-научного направления.</w:t>
      </w:r>
    </w:p>
    <w:p w:rsidR="00491C43" w:rsidRDefault="00491C43" w:rsidP="00491C43">
      <w:pPr>
        <w:pStyle w:val="a3"/>
        <w:spacing w:line="276" w:lineRule="auto"/>
        <w:ind w:right="1924" w:firstLine="708"/>
      </w:pPr>
      <w:r>
        <w:t>В рамках мероприятий для педагогических работников и управленческих кадров образовательных организаций необходимо обеспечить рассмотрение:</w:t>
      </w:r>
    </w:p>
    <w:p w:rsidR="00491C43" w:rsidRDefault="00491C43" w:rsidP="00491C43">
      <w:pPr>
        <w:pStyle w:val="a3"/>
        <w:spacing w:line="276" w:lineRule="auto"/>
        <w:ind w:right="951" w:firstLine="851"/>
      </w:pPr>
      <w:r>
        <w:rPr>
          <w:rFonts w:ascii="Symbol" w:hAnsi="Symbol"/>
        </w:rPr>
        <w:t></w:t>
      </w:r>
      <w:r>
        <w:t>вопросов обновления образовательных программ общего и дополнительного образования с учетом применения ресурсов создаваемых центров;</w:t>
      </w:r>
    </w:p>
    <w:p w:rsidR="00491C43" w:rsidRDefault="00491C43" w:rsidP="00491C43">
      <w:pPr>
        <w:pStyle w:val="a4"/>
        <w:numPr>
          <w:ilvl w:val="0"/>
          <w:numId w:val="7"/>
        </w:numPr>
        <w:tabs>
          <w:tab w:val="left" w:pos="1296"/>
        </w:tabs>
        <w:spacing w:line="276" w:lineRule="auto"/>
        <w:ind w:left="220" w:right="1572" w:firstLine="851"/>
        <w:rPr>
          <w:sz w:val="28"/>
        </w:rPr>
      </w:pPr>
      <w:r>
        <w:rPr>
          <w:sz w:val="28"/>
        </w:rPr>
        <w:t>практических аспектов работы с оборудованием, средствами обучения и воспитания, которыми оснащеныцентры;</w:t>
      </w:r>
    </w:p>
    <w:p w:rsidR="00491C43" w:rsidRDefault="00491C43" w:rsidP="00491C43">
      <w:pPr>
        <w:pStyle w:val="a3"/>
        <w:spacing w:line="276" w:lineRule="auto"/>
        <w:ind w:right="1096" w:firstLine="851"/>
      </w:pPr>
      <w:r>
        <w:rPr>
          <w:rFonts w:ascii="Symbol" w:hAnsi="Symbol"/>
        </w:rPr>
        <w:t></w:t>
      </w:r>
      <w:r>
        <w:t>вопросов методики преподавания учебных предметов естественно-научной и технологической направленностей с применением современного оборудования;</w:t>
      </w:r>
    </w:p>
    <w:p w:rsidR="00491C43" w:rsidRDefault="00491C43" w:rsidP="00491C43">
      <w:pPr>
        <w:pStyle w:val="a3"/>
        <w:spacing w:line="276" w:lineRule="auto"/>
        <w:ind w:right="1213" w:firstLine="851"/>
      </w:pPr>
      <w:r>
        <w:rPr>
          <w:rFonts w:ascii="Symbol" w:hAnsi="Symbol"/>
        </w:rPr>
        <w:t></w:t>
      </w:r>
      <w:r>
        <w:t>образовательных технологий, обеспечивающих повышение охвата детей практическими занятиями по учебным предметам из предметных областей «Естественно-научные предметы», «Естественные</w:t>
      </w:r>
    </w:p>
    <w:p w:rsidR="00491C43" w:rsidRDefault="00491C43" w:rsidP="00491C43">
      <w:pPr>
        <w:pStyle w:val="a3"/>
        <w:spacing w:before="76" w:line="276" w:lineRule="auto"/>
      </w:pPr>
      <w:r>
        <w:t>науки», «Обществознание и естествознание», «Математика иинформатика»,</w:t>
      </w:r>
    </w:p>
    <w:p w:rsidR="00491C43" w:rsidRDefault="00491C43" w:rsidP="00491C43">
      <w:pPr>
        <w:pStyle w:val="a3"/>
        <w:spacing w:before="25" w:line="276" w:lineRule="auto"/>
      </w:pPr>
      <w:r>
        <w:t>«Технология», а также дополнительным общеобразовательнымпрограммам;</w:t>
      </w:r>
    </w:p>
    <w:p w:rsidR="00491C43" w:rsidRDefault="00491C43" w:rsidP="00491C43">
      <w:pPr>
        <w:pStyle w:val="a3"/>
        <w:spacing w:before="26" w:line="276" w:lineRule="auto"/>
        <w:ind w:right="1138" w:firstLine="851"/>
      </w:pPr>
      <w:r>
        <w:rPr>
          <w:rFonts w:ascii="Symbol" w:hAnsi="Symbol"/>
        </w:rPr>
        <w:t></w:t>
      </w:r>
      <w:r>
        <w:t>инструментов и подходов к оценке качества образования, в том числе диагностик функциональной грамотности с применением ресурсов центров;</w:t>
      </w:r>
    </w:p>
    <w:p w:rsidR="00491C43" w:rsidRDefault="00491C43" w:rsidP="00491C43">
      <w:pPr>
        <w:pStyle w:val="a3"/>
        <w:spacing w:line="276" w:lineRule="auto"/>
        <w:ind w:right="918" w:firstLine="851"/>
      </w:pPr>
      <w:r>
        <w:rPr>
          <w:rFonts w:ascii="Symbol" w:hAnsi="Symbol"/>
        </w:rPr>
        <w:t></w:t>
      </w:r>
      <w:r>
        <w:t>иных вопросов, в том числе определенных на основании профессиональных дефицитов педагогических работников, выявляемых на системном уровне региональными центрами непрерывного повышения профессионального мастерства.</w:t>
      </w:r>
    </w:p>
    <w:p w:rsidR="00491C43" w:rsidRDefault="00491C43" w:rsidP="00491C43">
      <w:pPr>
        <w:pStyle w:val="a3"/>
        <w:spacing w:line="276" w:lineRule="auto"/>
        <w:ind w:right="1504" w:firstLine="708"/>
      </w:pPr>
      <w:r>
        <w:t>Для обучающихся образовательных организаций рекомендуется планировать мероприятия (в том числе в дистанционном формате) следующего характера:</w:t>
      </w:r>
    </w:p>
    <w:p w:rsidR="00491C43" w:rsidRDefault="00491C43" w:rsidP="00491C43">
      <w:pPr>
        <w:pStyle w:val="a3"/>
        <w:spacing w:line="276" w:lineRule="auto"/>
        <w:ind w:right="925" w:firstLine="851"/>
      </w:pPr>
      <w:r>
        <w:rPr>
          <w:rFonts w:ascii="Symbol" w:hAnsi="Symbol"/>
        </w:rPr>
        <w:t></w:t>
      </w:r>
      <w:r>
        <w:t xml:space="preserve">организация региональных олимпиад, конкурсов, турниров по тематикам, соответствующим целям и задачам деятельности центров, либо включение соответствующих тематических направлений в конкурсные </w:t>
      </w:r>
      <w:r>
        <w:lastRenderedPageBreak/>
        <w:t>мероприятия, организуемые и проводимые на уровне субъекта Российской Федерации;</w:t>
      </w:r>
    </w:p>
    <w:p w:rsidR="00491C43" w:rsidRDefault="00491C43" w:rsidP="00491C43">
      <w:pPr>
        <w:pStyle w:val="a3"/>
        <w:spacing w:line="276" w:lineRule="auto"/>
        <w:ind w:right="806" w:firstLine="851"/>
      </w:pPr>
      <w:r>
        <w:rPr>
          <w:rFonts w:ascii="Symbol" w:hAnsi="Symbol"/>
        </w:rPr>
        <w:t></w:t>
      </w:r>
      <w:r>
        <w:t>проведение хакатонов по решению практических задач в области естественно-научных и технологических проектов с участием обучающихся из разных образовательных организаций;</w:t>
      </w:r>
    </w:p>
    <w:p w:rsidR="00491C43" w:rsidRDefault="00491C43" w:rsidP="00491C43">
      <w:pPr>
        <w:pStyle w:val="a3"/>
        <w:spacing w:line="276" w:lineRule="auto"/>
        <w:ind w:right="1014" w:firstLine="851"/>
      </w:pPr>
      <w:r>
        <w:rPr>
          <w:rFonts w:ascii="Symbol" w:hAnsi="Symbol"/>
        </w:rPr>
        <w:t></w:t>
      </w:r>
      <w:r>
        <w:t>проведение научно-практических конференций, защит проектных и исследовательских работ обучающихся образовательных организаций;</w:t>
      </w:r>
    </w:p>
    <w:p w:rsidR="00491C43" w:rsidRDefault="00491C43" w:rsidP="00491C43">
      <w:pPr>
        <w:pStyle w:val="a3"/>
        <w:spacing w:line="276" w:lineRule="auto"/>
        <w:ind w:right="621" w:firstLine="851"/>
      </w:pPr>
      <w:r>
        <w:rPr>
          <w:rFonts w:ascii="Symbol" w:hAnsi="Symbol"/>
        </w:rPr>
        <w:t></w:t>
      </w:r>
      <w:r>
        <w:t>обеспечение коммуникационных площадок для обучающихся образовательных организаций по обсуждению практических вопросов освоения учебных предметов из предметных областей «Естественно-научные предметы», «Естественные науки», «Обществознание и естествознание»,</w:t>
      </w:r>
    </w:p>
    <w:p w:rsidR="00491C43" w:rsidRDefault="00491C43" w:rsidP="00491C43">
      <w:pPr>
        <w:pStyle w:val="a3"/>
        <w:spacing w:line="276" w:lineRule="auto"/>
        <w:ind w:right="587"/>
      </w:pPr>
      <w:r>
        <w:t>«Математика и информатика», «Технология», в том числе проведение практикумов и лекториев с участием представителей научно-педагогического сообщества;</w:t>
      </w:r>
    </w:p>
    <w:p w:rsidR="00491C43" w:rsidRDefault="00491C43" w:rsidP="00491C43">
      <w:pPr>
        <w:pStyle w:val="a3"/>
        <w:spacing w:line="276" w:lineRule="auto"/>
        <w:ind w:left="1071"/>
      </w:pPr>
      <w:r>
        <w:rPr>
          <w:rFonts w:ascii="Symbol" w:hAnsi="Symbol"/>
        </w:rPr>
        <w:t></w:t>
      </w:r>
      <w:r>
        <w:t>проведение встреч с представителями реального сектора</w:t>
      </w:r>
    </w:p>
    <w:p w:rsidR="00491C43" w:rsidRDefault="00491C43" w:rsidP="00491C43">
      <w:pPr>
        <w:pStyle w:val="a3"/>
        <w:spacing w:before="8" w:line="276" w:lineRule="auto"/>
        <w:ind w:right="681"/>
      </w:pPr>
      <w:r>
        <w:t>экономики, в том числе для рассмотрения отдельных тем (модулей) в рамках программ общего и дополнительного образования.</w:t>
      </w:r>
    </w:p>
    <w:p w:rsidR="00491C43" w:rsidRDefault="00491C43" w:rsidP="00491C43">
      <w:pPr>
        <w:pStyle w:val="a3"/>
        <w:spacing w:line="276" w:lineRule="auto"/>
        <w:ind w:right="780" w:firstLine="708"/>
      </w:pPr>
      <w:r>
        <w:t>В рамках реализации Направления 1 рекомендуется предусмотреть в плане организацию участия обучающихся образовательных организаций, на базе которых созданы центры, в олимпиадах и иных интеллектуальных и творческих конкурсах, поименованных в документах Минпросвещения России, а также организуемых и проводимых подведомственными ему организациями. При планировании целесообразно учитывать следующие документы:</w:t>
      </w:r>
    </w:p>
    <w:p w:rsidR="00491C43" w:rsidRDefault="00491C43" w:rsidP="00491C43">
      <w:pPr>
        <w:pStyle w:val="a3"/>
        <w:spacing w:line="276" w:lineRule="auto"/>
        <w:ind w:left="1071"/>
      </w:pPr>
      <w:r>
        <w:rPr>
          <w:rFonts w:ascii="Symbol" w:hAnsi="Symbol"/>
        </w:rPr>
        <w:t></w:t>
      </w:r>
      <w:r>
        <w:t>Постановление Правительства Российской Федерации от</w:t>
      </w:r>
    </w:p>
    <w:p w:rsidR="00491C43" w:rsidRDefault="00491C43" w:rsidP="00491C43">
      <w:pPr>
        <w:pStyle w:val="a3"/>
        <w:spacing w:before="24" w:line="276" w:lineRule="auto"/>
      </w:pPr>
      <w:r>
        <w:t xml:space="preserve">17.11.2015 №1239 «Об утверждении Правил выявления детей, проявивших </w:t>
      </w:r>
    </w:p>
    <w:p w:rsidR="00491C43" w:rsidRDefault="00491C43" w:rsidP="00491C43">
      <w:pPr>
        <w:pStyle w:val="a3"/>
        <w:spacing w:before="24" w:line="276" w:lineRule="auto"/>
      </w:pPr>
      <w:r>
        <w:t>выдающиеся способности, сопровождения и мониторинга их дальнейшего развития»;</w:t>
      </w:r>
    </w:p>
    <w:p w:rsidR="00491C43" w:rsidRDefault="00491C43" w:rsidP="00491C43">
      <w:pPr>
        <w:pStyle w:val="a3"/>
        <w:spacing w:line="276" w:lineRule="auto"/>
        <w:ind w:right="1164" w:firstLine="851"/>
      </w:pPr>
      <w:r>
        <w:rPr>
          <w:rFonts w:ascii="Symbol" w:hAnsi="Symbol"/>
        </w:rPr>
        <w:t></w:t>
      </w:r>
      <w:r>
        <w:t>Приказ Министерства науки и высшего образования Российской Федерации от 27.08.2020 № 1125 «Об утверждении перечня олимпиад школьников и их уровней на 2020/21 учебный год» (ред. от 23.03.2021);</w:t>
      </w:r>
    </w:p>
    <w:p w:rsidR="00491C43" w:rsidRDefault="00491C43" w:rsidP="00491C43">
      <w:pPr>
        <w:pStyle w:val="a3"/>
        <w:tabs>
          <w:tab w:val="left" w:pos="2123"/>
        </w:tabs>
        <w:spacing w:line="276" w:lineRule="auto"/>
        <w:ind w:right="643" w:firstLine="851"/>
      </w:pPr>
      <w:r>
        <w:rPr>
          <w:rFonts w:ascii="Symbol" w:hAnsi="Symbol"/>
        </w:rPr>
        <w:t></w:t>
      </w:r>
      <w:r>
        <w:t>Приказ Министерства просвещения Российской Федерации от 11.12.2020 №</w:t>
      </w:r>
      <w:r>
        <w:tab/>
        <w:t>715 «Об утверждении перечня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на 2020/21 учебный год» (ред. от23.03.2021);</w:t>
      </w:r>
    </w:p>
    <w:p w:rsidR="00491C43" w:rsidRDefault="00491C43" w:rsidP="00491C43">
      <w:pPr>
        <w:pStyle w:val="a3"/>
        <w:spacing w:line="276" w:lineRule="auto"/>
        <w:ind w:right="620" w:firstLine="851"/>
      </w:pPr>
      <w:r>
        <w:rPr>
          <w:rFonts w:ascii="Symbol" w:hAnsi="Symbol"/>
        </w:rPr>
        <w:t></w:t>
      </w:r>
      <w:r>
        <w:t xml:space="preserve">Календарь всероссийских мероприятий в сфере дополнительного образования детей и взрослых, воспитания и детского отдыха в 2021 году (утвержден 29.01.2021 г. заместителем Министра просвещения Российской </w:t>
      </w:r>
      <w:r>
        <w:lastRenderedPageBreak/>
        <w:t>Федерации Д.Е. Грибовым).</w:t>
      </w:r>
    </w:p>
    <w:p w:rsidR="00491C43" w:rsidRDefault="00491C43" w:rsidP="00491C43">
      <w:pPr>
        <w:pStyle w:val="a3"/>
        <w:spacing w:line="276" w:lineRule="auto"/>
        <w:ind w:right="647" w:firstLine="708"/>
      </w:pPr>
      <w:r>
        <w:t>Планирование мероприятий в рамках направления рекомендуется осуществлять равномерно в течение всего учебного года, в том числе учитывая запросы и потребности педагогов и обучающихся образовательных организаций и специфику субъекта Российской Федерации.</w:t>
      </w:r>
    </w:p>
    <w:p w:rsidR="00491C43" w:rsidRDefault="00491C43" w:rsidP="00491C43">
      <w:pPr>
        <w:pStyle w:val="a3"/>
        <w:spacing w:line="276" w:lineRule="auto"/>
        <w:ind w:right="620" w:firstLine="708"/>
      </w:pPr>
      <w:r>
        <w:rPr>
          <w:b/>
        </w:rPr>
        <w:t xml:space="preserve">Направление 2 </w:t>
      </w:r>
      <w:r>
        <w:t>включает в себя планирование субъектом Российской Федерации и организацию участия педагогических работников и управленческих кадров образовательных организаций в мероприятиях по обмену опытом работы в рамках созданных и функционирующих центров.</w:t>
      </w:r>
    </w:p>
    <w:p w:rsidR="00491C43" w:rsidRDefault="00491C43" w:rsidP="00491C43">
      <w:pPr>
        <w:pStyle w:val="a3"/>
        <w:spacing w:line="276" w:lineRule="auto"/>
        <w:ind w:right="861" w:firstLine="708"/>
      </w:pPr>
      <w:r>
        <w:t>Субъект Российской Федерации обеспечивает организацию участия в региональных, межрегиональных и всероссийских мероприятиях представителей образовательных организаций, на базе которых созданы центры, в том числе в дистанционном формате.</w:t>
      </w:r>
    </w:p>
    <w:p w:rsidR="00491C43" w:rsidRDefault="00491C43" w:rsidP="00491C43">
      <w:pPr>
        <w:pStyle w:val="a3"/>
        <w:spacing w:line="276" w:lineRule="auto"/>
        <w:ind w:right="682" w:firstLine="708"/>
      </w:pPr>
      <w:r>
        <w:t>Рекомендуется планирование региональных конференций, фестивалей, форумов по обмену опытом работы на высокооснащенных ученико-местах, реализации предметных областей «Естественно-научные предметы»,</w:t>
      </w:r>
    </w:p>
    <w:p w:rsidR="00491C43" w:rsidRDefault="00491C43" w:rsidP="00491C43">
      <w:pPr>
        <w:pStyle w:val="a3"/>
        <w:spacing w:line="276" w:lineRule="auto"/>
        <w:ind w:right="669"/>
      </w:pPr>
      <w:r>
        <w:t>«Естественные науки», «Математика и информатика», «Обществознание и естествознание», «Технология», а также программ дополнительного образования естественно-научной и технической направленностей с периодичностью не менее 1 мероприятия в квартал (четверть учебного года). К проведению региональных мероприятий по запросу могут привлекаться представители ФГАОУ ДПО «Академия Минпросвещения России» и иных организаций, содержание выступлений которых соответствует целям и задачам деятельности центров.</w:t>
      </w:r>
    </w:p>
    <w:p w:rsidR="00491C43" w:rsidRDefault="00491C43" w:rsidP="00491C43">
      <w:pPr>
        <w:pStyle w:val="a3"/>
        <w:tabs>
          <w:tab w:val="left" w:pos="2859"/>
        </w:tabs>
        <w:spacing w:before="76" w:line="276" w:lineRule="auto"/>
        <w:ind w:right="685"/>
      </w:pPr>
      <w:r>
        <w:rPr>
          <w:b/>
        </w:rPr>
        <w:t xml:space="preserve">Направление 3  </w:t>
      </w:r>
      <w:r>
        <w:t>реализуется региональным координатором через обеспечение участия представителей субъекта Российской Федерации в мероприятиях Министерства просвещения Российской Федерации и ФГАОУ ДПО «Академия Минпросвещения России» по вопросам реализации национального проекта «Образование», функционирования и развития центров.</w:t>
      </w:r>
    </w:p>
    <w:p w:rsidR="00491C43" w:rsidRDefault="00491C43" w:rsidP="00491C43">
      <w:pPr>
        <w:pStyle w:val="a3"/>
        <w:spacing w:line="276" w:lineRule="auto"/>
        <w:ind w:right="640" w:firstLine="708"/>
      </w:pPr>
      <w:r>
        <w:t>ФГАОУ ДПО «Академия Минпросвещения России» обеспечивает регулярное проведение мероприятий (вебинаров, методических семинаров, окружных и федеральных форумов и пр.) для региональных координаторов и сотрудников образовательных организаций, на базе которых создаются центры. Информация о проведении мероприятий размещается на сайте https://apkpro.ru и доводится официальными письмами.</w:t>
      </w:r>
    </w:p>
    <w:p w:rsidR="00491C43" w:rsidRDefault="00491C43" w:rsidP="00491C43">
      <w:pPr>
        <w:pStyle w:val="a3"/>
        <w:tabs>
          <w:tab w:val="left" w:pos="3120"/>
        </w:tabs>
        <w:spacing w:line="276" w:lineRule="auto"/>
        <w:ind w:right="862" w:firstLine="708"/>
      </w:pPr>
      <w:r>
        <w:rPr>
          <w:b/>
        </w:rPr>
        <w:t>Направление</w:t>
      </w:r>
      <w:r>
        <w:rPr>
          <w:b/>
        </w:rPr>
        <w:tab/>
        <w:t xml:space="preserve">4  </w:t>
      </w:r>
      <w:r>
        <w:t>способствует популяризации содержания национального проекта «Образование» на территории субъекта Российской Федерации за счет демонстрации инфраструктуры и образовательных возможностей, которые обеспечиваются для детей, родителей (законных представителей) и педагогических работников в созданныхцентрах.</w:t>
      </w:r>
    </w:p>
    <w:p w:rsidR="00491C43" w:rsidRDefault="00491C43" w:rsidP="00491C43">
      <w:pPr>
        <w:pStyle w:val="a3"/>
        <w:spacing w:line="276" w:lineRule="auto"/>
        <w:ind w:right="867" w:firstLine="708"/>
      </w:pPr>
      <w:r>
        <w:lastRenderedPageBreak/>
        <w:t>Реализация направления возможна через проведение консультационного сопровождения родителей (законных представителей) обучающихся о возможностях для развития способностей и талантов их детей, профориентационных курсов и тестирований, проведение ознакомительных экскурсий по созданной в рамках национального проекта</w:t>
      </w:r>
    </w:p>
    <w:p w:rsidR="00491C43" w:rsidRDefault="00491C43" w:rsidP="00491C43">
      <w:pPr>
        <w:pStyle w:val="a3"/>
        <w:spacing w:line="276" w:lineRule="auto"/>
        <w:ind w:right="760"/>
      </w:pPr>
      <w:r>
        <w:t>«Образование» инфраструктуре для детей и родителей, а также организации мероприятий для средств массовой информации и общественности на площадках созданных центров.</w:t>
      </w:r>
    </w:p>
    <w:p w:rsidR="00491C43" w:rsidRDefault="00491C43" w:rsidP="00491C43">
      <w:pPr>
        <w:pStyle w:val="a3"/>
        <w:tabs>
          <w:tab w:val="left" w:pos="2829"/>
        </w:tabs>
        <w:spacing w:line="276" w:lineRule="auto"/>
        <w:ind w:right="1402" w:firstLine="708"/>
      </w:pPr>
      <w:r>
        <w:rPr>
          <w:b/>
        </w:rPr>
        <w:t>Направление</w:t>
      </w:r>
      <w:r>
        <w:rPr>
          <w:b/>
        </w:rPr>
        <w:tab/>
        <w:t xml:space="preserve">5 </w:t>
      </w:r>
      <w:r>
        <w:t>включает в себя мероприятия, направленные на нормативно-правовое, организационно-техническое, финансовое, методическое и информационное сопровождение реализации образовательных программ в сетевой форме.</w:t>
      </w:r>
    </w:p>
    <w:p w:rsidR="006268FC" w:rsidRDefault="00C40C53" w:rsidP="00491C43">
      <w:pPr>
        <w:pStyle w:val="a3"/>
        <w:spacing w:line="276" w:lineRule="auto"/>
        <w:ind w:right="659" w:firstLine="708"/>
      </w:pPr>
      <w:r>
        <w:t>Создаваемые в субъекте Российской Федерации центры образования естественно-научной и технологической направленностей «Точка роста», детские технопарки «Кванториум» на базе общеобразовательных организаций, центры цифрового образования «IT-куб» являются ресурсом для развития условий по практической подготовке обучающихся по программам естественно-научной и технологической направленностей, в том числе за счет применения дистанционных образовательных технологий и сетевой формы реализации образовательных программ.</w:t>
      </w:r>
    </w:p>
    <w:p w:rsidR="006268FC" w:rsidRDefault="00C40C53" w:rsidP="00491C43">
      <w:pPr>
        <w:pStyle w:val="a3"/>
        <w:spacing w:line="276" w:lineRule="auto"/>
        <w:ind w:right="620" w:firstLine="708"/>
      </w:pPr>
      <w:r>
        <w:t>На территории субъектов Российской Федерации до конца 2020 года было создано 135 детских технопарков «Кванториум» в рамках проекта</w:t>
      </w:r>
    </w:p>
    <w:p w:rsidR="006268FC" w:rsidRDefault="00C40C53" w:rsidP="00491C43">
      <w:pPr>
        <w:pStyle w:val="a3"/>
        <w:spacing w:line="276" w:lineRule="auto"/>
      </w:pPr>
      <w:r>
        <w:t>«Доступное дополнительное образование для детей» и федерального проекта</w:t>
      </w:r>
    </w:p>
    <w:p w:rsidR="006268FC" w:rsidRDefault="00C40C53" w:rsidP="00491C43">
      <w:pPr>
        <w:pStyle w:val="a3"/>
        <w:spacing w:before="15" w:line="276" w:lineRule="auto"/>
      </w:pPr>
      <w:r>
        <w:t>«Успех каждого ребенка» национального проекта «Образование». На базе</w:t>
      </w:r>
    </w:p>
    <w:p w:rsidR="006268FC" w:rsidRDefault="00C40C53" w:rsidP="00491C43">
      <w:pPr>
        <w:pStyle w:val="a3"/>
        <w:tabs>
          <w:tab w:val="left" w:pos="8608"/>
        </w:tabs>
        <w:spacing w:before="26" w:line="276" w:lineRule="auto"/>
      </w:pPr>
      <w:r>
        <w:t>135 созданных детских технопарков«Кванториум»</w:t>
      </w:r>
      <w:r w:rsidR="00491C43">
        <w:t xml:space="preserve"> </w:t>
      </w:r>
      <w:r>
        <w:t>функционируют</w:t>
      </w:r>
      <w:r>
        <w:tab/>
        <w:t>85</w:t>
      </w:r>
    </w:p>
    <w:p w:rsidR="00491C43" w:rsidRDefault="00491C43" w:rsidP="00491C43">
      <w:pPr>
        <w:pStyle w:val="a3"/>
        <w:spacing w:before="76" w:line="276" w:lineRule="auto"/>
        <w:ind w:right="1257"/>
      </w:pPr>
      <w:r>
        <w:t>мобильных технопарков для обучающихся общеобразовательных организаций сельской местности. Также в рамках федерального проекта</w:t>
      </w:r>
    </w:p>
    <w:p w:rsidR="006268FC" w:rsidRDefault="00491C43" w:rsidP="00491C43">
      <w:pPr>
        <w:pStyle w:val="a3"/>
        <w:spacing w:line="276" w:lineRule="auto"/>
        <w:ind w:right="694"/>
      </w:pPr>
      <w:r>
        <w:t xml:space="preserve"> </w:t>
      </w:r>
      <w:r w:rsidR="00C40C53">
        <w:t>«Успех каждого ребенка» в 2019–2020 годах созданы и функционируют</w:t>
      </w:r>
      <w:r>
        <w:t xml:space="preserve"> </w:t>
      </w:r>
      <w:r w:rsidR="00C40C53">
        <w:t xml:space="preserve"> 30 центров дополнительного образования «Дом научной коллаборации» на базе образовательных организаций высшего образования. Данные площадки также являются материально-технической базой для расширения возможностей обучающихся общеобразовательных организаций в части практического освоения отдельных тематик и модулей образовательных программ общего и дополнительного образования.</w:t>
      </w:r>
    </w:p>
    <w:p w:rsidR="006268FC" w:rsidRDefault="00C40C53" w:rsidP="00491C43">
      <w:pPr>
        <w:pStyle w:val="a3"/>
        <w:tabs>
          <w:tab w:val="left" w:pos="10348"/>
        </w:tabs>
        <w:spacing w:line="276" w:lineRule="auto"/>
        <w:ind w:right="735" w:firstLine="708"/>
      </w:pPr>
      <w:r>
        <w:t xml:space="preserve">В качестве ресурса для расширения возможностей обучающихся общеобразовательных организаций, на базе которых не созданы центры, а также для поддержки организаций, испытывающих дефициты кадрового и организационно-содержательного характера при осуществлении </w:t>
      </w:r>
      <w:r w:rsidR="00491C43">
        <w:t xml:space="preserve"> </w:t>
      </w:r>
      <w:r>
        <w:t>образовательной деятельности, является сетевая форма реализации образовательных программ.</w:t>
      </w:r>
    </w:p>
    <w:p w:rsidR="006268FC" w:rsidRDefault="00C40C53" w:rsidP="00491C43">
      <w:pPr>
        <w:pStyle w:val="a3"/>
        <w:tabs>
          <w:tab w:val="left" w:pos="3574"/>
          <w:tab w:val="left" w:pos="4642"/>
          <w:tab w:val="left" w:pos="5530"/>
        </w:tabs>
        <w:spacing w:line="276" w:lineRule="auto"/>
        <w:ind w:right="600" w:firstLine="708"/>
      </w:pPr>
      <w:r>
        <w:lastRenderedPageBreak/>
        <w:t>Реализация образовательных программ в сетевой форме осущест</w:t>
      </w:r>
      <w:r w:rsidR="00491C43">
        <w:t xml:space="preserve">вляется в соответствиисостатьей </w:t>
      </w:r>
      <w:r>
        <w:t>15 Федерального закона Ро</w:t>
      </w:r>
      <w:r w:rsidR="00491C43">
        <w:t>ссийскойФедерацииот</w:t>
      </w:r>
      <w:r>
        <w:t>29.12.2012 № 273-ФЗ «Об образовании в Российской Федерации» и приказом Минобрнауки России №882, Минпросвещения России№391</w:t>
      </w:r>
      <w:r w:rsidR="00491C43">
        <w:t xml:space="preserve"> от </w:t>
      </w:r>
      <w:r>
        <w:t>05.08.2020 «Об организации и осуществлении образовательной деятельности при сетевой форме реализации образовательных программ» (вместе с «Порядком организации и осуществления образовательной деятельности при сетевой форме реализации образовательныхпрограмм»).</w:t>
      </w:r>
    </w:p>
    <w:p w:rsidR="006268FC" w:rsidRDefault="00C40C53" w:rsidP="00491C43">
      <w:pPr>
        <w:pStyle w:val="a3"/>
        <w:tabs>
          <w:tab w:val="left" w:pos="1982"/>
          <w:tab w:val="left" w:pos="5449"/>
        </w:tabs>
        <w:spacing w:line="276" w:lineRule="auto"/>
        <w:ind w:right="613" w:firstLine="708"/>
      </w:pPr>
      <w:r>
        <w:t>Статья</w:t>
      </w:r>
      <w:r>
        <w:tab/>
        <w:t>15 Федеральногозаконаот</w:t>
      </w:r>
      <w:r>
        <w:tab/>
        <w:t>29.12.2012 № 273-ФЗ «Об образовании в Российской Федерации» указывает, что в реализации образовательных программ и (или) отдельных учебных предметов, курсов, дисциплин (модулей), практики, иных компонентов, предусмотренных образовательными программами (в том числе различных вида, уровня и (или) направленности), с использованием сетевой формы реализации образовательных программ наряду с организациями, осуществляющими образовательную деятельность, также могут участвовать научные организации, медицинские организации, организации культуры, физкультурно-спортивные и иные организации, обладающие ресурсами, необходимыми для осуществления образовательной деятельности по соответствующей образовательнойпрограмме.</w:t>
      </w:r>
    </w:p>
    <w:p w:rsidR="006268FC" w:rsidRDefault="00C40C53" w:rsidP="00491C43">
      <w:pPr>
        <w:pStyle w:val="a3"/>
        <w:spacing w:line="276" w:lineRule="auto"/>
        <w:ind w:left="928"/>
      </w:pPr>
      <w:r>
        <w:t>Необходимо учитывать, что пункт 5 приказа Минобрнауки России</w:t>
      </w:r>
    </w:p>
    <w:p w:rsidR="00491C43" w:rsidRDefault="00C40C53" w:rsidP="00491C43">
      <w:pPr>
        <w:pStyle w:val="a3"/>
        <w:spacing w:before="76" w:line="276" w:lineRule="auto"/>
        <w:ind w:right="1290"/>
      </w:pPr>
      <w:r>
        <w:t>№882, Минпросвещения России№391от</w:t>
      </w:r>
      <w:r>
        <w:tab/>
        <w:t>05.08.2020 предусматривает необходимость наличия у организации-участника сетевого взаимодействия лицензии на осуществление образовательной деятельности по соответствующему виду образования, по уровню образования, по профессии, специальности, направлению подготовки (для</w:t>
      </w:r>
      <w:r w:rsidR="00491C43">
        <w:t xml:space="preserve"> </w:t>
      </w:r>
      <w:r>
        <w:t>профессионального</w:t>
      </w:r>
      <w:r w:rsidR="00491C43" w:rsidRPr="00491C43">
        <w:t xml:space="preserve"> </w:t>
      </w:r>
      <w:r w:rsidR="00491C43">
        <w:t>образования), по подвиду дополнительного образования, к которым относится соответствующая часть сетевой образовательной программы.</w:t>
      </w:r>
    </w:p>
    <w:p w:rsidR="00491C43" w:rsidRDefault="00491C43" w:rsidP="00491C43">
      <w:pPr>
        <w:pStyle w:val="a3"/>
        <w:spacing w:line="276" w:lineRule="auto"/>
        <w:ind w:right="784" w:firstLine="708"/>
      </w:pPr>
      <w:r>
        <w:t>Таким образом, сетевая форма реализации образовательных программ может быть эффективно организована в различных форматах:</w:t>
      </w:r>
    </w:p>
    <w:p w:rsidR="006268FC" w:rsidRDefault="006268FC" w:rsidP="00491C43">
      <w:pPr>
        <w:pStyle w:val="a3"/>
        <w:tabs>
          <w:tab w:val="left" w:pos="5409"/>
        </w:tabs>
        <w:spacing w:before="19" w:line="276" w:lineRule="auto"/>
        <w:ind w:right="647"/>
      </w:pPr>
    </w:p>
    <w:p w:rsidR="00491C43" w:rsidRDefault="00491C43" w:rsidP="00491C43">
      <w:pPr>
        <w:pStyle w:val="a3"/>
        <w:tabs>
          <w:tab w:val="left" w:pos="5789"/>
        </w:tabs>
        <w:spacing w:line="276" w:lineRule="auto"/>
        <w:ind w:right="754" w:firstLine="851"/>
      </w:pPr>
      <w:r>
        <w:t xml:space="preserve">                        </w:t>
      </w:r>
      <w:r w:rsidR="00C40C53">
        <w:t>Общеобразовательная</w:t>
      </w:r>
      <w:r>
        <w:t xml:space="preserve"> </w:t>
      </w:r>
      <w:r w:rsidR="00C40C53">
        <w:t>организация</w:t>
      </w:r>
      <w:r w:rsidR="00C40C53">
        <w:tab/>
      </w:r>
    </w:p>
    <w:p w:rsidR="006268FC" w:rsidRDefault="00491C43" w:rsidP="00491C43">
      <w:pPr>
        <w:pStyle w:val="a3"/>
        <w:tabs>
          <w:tab w:val="left" w:pos="5789"/>
        </w:tabs>
        <w:spacing w:line="276" w:lineRule="auto"/>
        <w:ind w:right="754" w:firstLine="851"/>
      </w:pPr>
      <w:r>
        <w:t>– О</w:t>
      </w:r>
      <w:r w:rsidR="00C40C53">
        <w:t>бщеобразовательная организация (общеобразовательная организация, на базе которой создан детский технопарк «Кванториум», может выступать ресурсным центром для других общеобразовательных организаций в качестве площадки для проведения частей образовательных программ, связанных с проведением практических занятий на лабораторном оборудовании по физике, химии, биологии, технологии и иным предметам, а также для организации занятий по дополнительным общеобразовательнымпрограммам);</w:t>
      </w:r>
    </w:p>
    <w:p w:rsidR="00491C43" w:rsidRDefault="00491C43" w:rsidP="00491C43">
      <w:pPr>
        <w:pStyle w:val="a3"/>
        <w:tabs>
          <w:tab w:val="left" w:pos="6739"/>
        </w:tabs>
        <w:spacing w:line="276" w:lineRule="auto"/>
        <w:ind w:right="1322" w:firstLine="851"/>
        <w:rPr>
          <w:rFonts w:ascii="Symbol" w:hAnsi="Symbol"/>
        </w:rPr>
      </w:pPr>
    </w:p>
    <w:p w:rsidR="00491C43" w:rsidRDefault="00C40C53" w:rsidP="00491C43">
      <w:pPr>
        <w:pStyle w:val="a3"/>
        <w:tabs>
          <w:tab w:val="left" w:pos="6739"/>
        </w:tabs>
        <w:spacing w:line="276" w:lineRule="auto"/>
        <w:ind w:right="1322" w:firstLine="851"/>
        <w:jc w:val="center"/>
      </w:pPr>
      <w:r>
        <w:lastRenderedPageBreak/>
        <w:t>Учреждение</w:t>
      </w:r>
      <w:r w:rsidR="00491C43">
        <w:t xml:space="preserve"> </w:t>
      </w:r>
      <w:r>
        <w:t>дополнительного</w:t>
      </w:r>
      <w:r w:rsidR="00491C43">
        <w:t xml:space="preserve"> </w:t>
      </w:r>
      <w:r>
        <w:t>образования</w:t>
      </w:r>
    </w:p>
    <w:p w:rsidR="006268FC" w:rsidRDefault="00C40C53" w:rsidP="00491C43">
      <w:pPr>
        <w:pStyle w:val="a3"/>
        <w:tabs>
          <w:tab w:val="left" w:pos="6739"/>
        </w:tabs>
        <w:spacing w:line="276" w:lineRule="auto"/>
        <w:ind w:right="1322" w:firstLine="851"/>
      </w:pPr>
      <w:r>
        <w:t>– учреждение дополнительного образования (совместная реализация дополнительных общеобразовательных программ, осуществление отдельных модулей программ, прохождение которых связано с работой на оборудовании, отсутствующем в одной из образовательныхорганизаций);</w:t>
      </w:r>
    </w:p>
    <w:p w:rsidR="006268FC" w:rsidRDefault="00C40C53" w:rsidP="00491C43">
      <w:pPr>
        <w:pStyle w:val="a3"/>
        <w:tabs>
          <w:tab w:val="left" w:pos="6176"/>
        </w:tabs>
        <w:spacing w:line="276" w:lineRule="auto"/>
        <w:ind w:right="608" w:firstLine="851"/>
      </w:pPr>
      <w:r>
        <w:rPr>
          <w:rFonts w:ascii="Symbol" w:hAnsi="Symbol"/>
        </w:rPr>
        <w:t></w:t>
      </w:r>
      <w:r>
        <w:t>Общеобразовательнаяорганизация</w:t>
      </w:r>
      <w:r>
        <w:tab/>
        <w:t>– учреждение дополнительного образования (формат может применяться при организации дополнительного образования обучающихся общеобразовательных организаций на площадках детских и мобильных технопарков «Кванториум», центров цифрового образования «IT-куб», центров «Дом научной коллаборации», а также при привлечении педагогов данных центров к реализации дополнительных общеобразовательных программ на базе общеобразовательнойорганизации);</w:t>
      </w:r>
    </w:p>
    <w:p w:rsidR="006268FC" w:rsidRDefault="00C40C53" w:rsidP="00491C43">
      <w:pPr>
        <w:pStyle w:val="a3"/>
        <w:tabs>
          <w:tab w:val="left" w:pos="1908"/>
        </w:tabs>
        <w:spacing w:line="276" w:lineRule="auto"/>
        <w:ind w:right="1140" w:firstLine="851"/>
      </w:pPr>
      <w:r>
        <w:rPr>
          <w:rFonts w:ascii="Symbol" w:hAnsi="Symbol"/>
        </w:rPr>
        <w:t></w:t>
      </w:r>
      <w:r>
        <w:t>Образовательная организация общего или дополнительного образования</w:t>
      </w:r>
      <w:r>
        <w:tab/>
        <w:t>– сетевой партнер из реального сектора с лицензией на осуществление образовательной деятельности (проведение практических занятий на площадке партнера, привлечение специалистов партнера для проведения практических занятий на базе образовательной организации общего или дополнительногообразования).</w:t>
      </w:r>
    </w:p>
    <w:p w:rsidR="006268FC" w:rsidRDefault="00C40C53" w:rsidP="00491C43">
      <w:pPr>
        <w:pStyle w:val="a3"/>
        <w:spacing w:line="276" w:lineRule="auto"/>
        <w:ind w:right="599" w:firstLine="708"/>
      </w:pPr>
      <w:r>
        <w:t>Форматы сетевой реализации образовательных программ могут варьироваться в зависимости от обозначенных в лицензии видов образования, уровней образования, подвидов дополнительного образования. Нормативно-правовое, организационное, кадровое и финансовое обеспечение деятельности образовательных организаций при реализации образовательных программ в сетевой форме необходимо планировать с учетом требований приказа Минобрнауки России №882, Минпросвещения России №391 от 05.08.2020 «Об организации и осуществлении образовательной деятельности при сетевой форме реализации образовательных программ» (вместе</w:t>
      </w:r>
      <w:r w:rsidR="00491C43">
        <w:t xml:space="preserve"> </w:t>
      </w:r>
      <w:r>
        <w:t>с</w:t>
      </w:r>
      <w:r w:rsidR="00491C43">
        <w:t xml:space="preserve"> </w:t>
      </w:r>
      <w:r>
        <w:t>«Порядком организации и осуществления образовательной деятельности при сетевой форме реализации образовательных программ»).</w:t>
      </w:r>
    </w:p>
    <w:p w:rsidR="006268FC" w:rsidRDefault="00C40C53" w:rsidP="00491C43">
      <w:pPr>
        <w:pStyle w:val="a3"/>
        <w:spacing w:line="276" w:lineRule="auto"/>
        <w:ind w:right="703" w:firstLine="708"/>
      </w:pPr>
      <w:r>
        <w:t>Образовательная деятельность по образовательной программе, реализуемой с использованием сетевой формы, осуществляется посредством взаимодействия между организациями в соответствии с договором о сетевой форме реализации образовательной программы. Наличие договора о сетевой форме реализации образовательных программ при сетевом взаимодействии образовательных организаций является обязательным. Финансовое обеспечение реализации сетевой образовательной программы, в том числе использования ресурсов организаций-участников, также определяются договором о сетевой форме.</w:t>
      </w:r>
    </w:p>
    <w:p w:rsidR="006268FC" w:rsidRDefault="00C40C53" w:rsidP="00491C43">
      <w:pPr>
        <w:pStyle w:val="a3"/>
        <w:spacing w:line="276" w:lineRule="auto"/>
        <w:ind w:right="1042" w:firstLine="708"/>
      </w:pPr>
      <w:r>
        <w:t xml:space="preserve">Региональному координатору при планировании мероприятий по обеспечению на территории субъекта Российской Федерации условий для </w:t>
      </w:r>
      <w:r>
        <w:lastRenderedPageBreak/>
        <w:t>сетевого взаимодействия образовательных организаций, на базе которых созданы центры, необходимо предусмотреть проработку вопросов следующего характера:</w:t>
      </w:r>
    </w:p>
    <w:p w:rsidR="006268FC" w:rsidRDefault="00C40C53" w:rsidP="00491C43">
      <w:pPr>
        <w:pStyle w:val="a3"/>
        <w:spacing w:line="276" w:lineRule="auto"/>
        <w:ind w:right="842" w:firstLine="851"/>
      </w:pPr>
      <w:r>
        <w:rPr>
          <w:rFonts w:ascii="Symbol" w:hAnsi="Symbol"/>
        </w:rPr>
        <w:t></w:t>
      </w:r>
      <w:r>
        <w:t>формирование горизонтальных связей образовательных организаций, на базе которых созданы детские технопарки «Кванториум» и центры цифрового образования «IT-куб», с образовательными организациями, на базе которых созданы и функционируют центры «Точка роста» (для методической поддержки и взаимообучения педагогов, определения тематик и модулей для вынесения в качестве блоков сетевых образовательных программ);</w:t>
      </w:r>
    </w:p>
    <w:p w:rsidR="006268FC" w:rsidRDefault="00C40C53" w:rsidP="00491C43">
      <w:pPr>
        <w:pStyle w:val="a3"/>
        <w:spacing w:line="276" w:lineRule="auto"/>
        <w:ind w:right="1544" w:firstLine="851"/>
      </w:pPr>
      <w:r>
        <w:rPr>
          <w:rFonts w:ascii="Symbol" w:hAnsi="Symbol"/>
        </w:rPr>
        <w:t></w:t>
      </w:r>
      <w:r>
        <w:t>нормативно-методическая поддержка образовательных организаций по организации сетевых образовательных программ (сопровождение образовательных организаций в части формирование</w:t>
      </w:r>
    </w:p>
    <w:p w:rsidR="006268FC" w:rsidRDefault="00C40C53" w:rsidP="00491C43">
      <w:pPr>
        <w:pStyle w:val="a3"/>
        <w:spacing w:line="276" w:lineRule="auto"/>
        <w:ind w:right="585"/>
      </w:pPr>
      <w:r>
        <w:t>необходимого пакета документов, договоров о сетевой форме, корректировки образовательных программ);</w:t>
      </w:r>
    </w:p>
    <w:p w:rsidR="006268FC" w:rsidRDefault="00C40C53" w:rsidP="00491C43">
      <w:pPr>
        <w:pStyle w:val="a3"/>
        <w:spacing w:line="276" w:lineRule="auto"/>
        <w:ind w:right="942" w:firstLine="851"/>
      </w:pPr>
      <w:r>
        <w:rPr>
          <w:rFonts w:ascii="Symbol" w:hAnsi="Symbol"/>
        </w:rPr>
        <w:t></w:t>
      </w:r>
      <w:r>
        <w:t>организация финансового обеспечения сетевой формы образовательных программ, реализуемых в образовательных организациях разного уровня (муниципальные и государственные, государственные и негосударственные образовательные организации);</w:t>
      </w:r>
    </w:p>
    <w:p w:rsidR="006268FC" w:rsidRDefault="00C40C53" w:rsidP="00491C43">
      <w:pPr>
        <w:pStyle w:val="a3"/>
        <w:spacing w:line="276" w:lineRule="auto"/>
        <w:ind w:right="624" w:firstLine="851"/>
      </w:pPr>
      <w:r>
        <w:rPr>
          <w:rFonts w:ascii="Symbol" w:hAnsi="Symbol"/>
        </w:rPr>
        <w:t></w:t>
      </w:r>
      <w:r>
        <w:t>оплата труда педагогических работников образовательных организаций, являющихся участниками сетевой образовательной программы.</w:t>
      </w:r>
    </w:p>
    <w:p w:rsidR="006268FC" w:rsidRDefault="00C40C53" w:rsidP="00491C43">
      <w:pPr>
        <w:pStyle w:val="a3"/>
        <w:spacing w:line="276" w:lineRule="auto"/>
        <w:ind w:right="729" w:firstLine="708"/>
      </w:pPr>
      <w:r>
        <w:t>Вопросы сетевой формы реализации образовательных программ и региональные практики организации деятельности по сетевому взаимодействию образовательных организаций, в том числе на базе которых создана инфраструктура в рамках национального проекта «Образование», рассматривались на Всероссийских совещаниях региональных координаторов мероприятий по созданию центров «Точка роста», детских технопарков «Кванториум» на базе общеобразовательных организаций,</w:t>
      </w:r>
    </w:p>
    <w:p w:rsidR="00491C43" w:rsidRDefault="00491C43" w:rsidP="00491C43">
      <w:pPr>
        <w:pStyle w:val="a3"/>
        <w:tabs>
          <w:tab w:val="left" w:pos="1384"/>
        </w:tabs>
        <w:spacing w:before="76" w:line="276" w:lineRule="auto"/>
        <w:ind w:right="622"/>
      </w:pPr>
      <w:r>
        <w:t>центров</w:t>
      </w:r>
      <w:r>
        <w:tab/>
        <w:t>«IT-куб», а также всероссийском методическом семинаре для руководителей и специалистов субъектов Российской Федерации по обмену практиками реализации мероприятий национального проекта «Образование», а также отдельных вебинар для руководителей региональных ведомственных проектных офисов национального проекта«Образование».</w:t>
      </w:r>
    </w:p>
    <w:p w:rsidR="00491C43" w:rsidRDefault="00491C43" w:rsidP="00491C43">
      <w:pPr>
        <w:pStyle w:val="a3"/>
        <w:spacing w:after="25" w:line="276" w:lineRule="auto"/>
        <w:ind w:left="928"/>
      </w:pPr>
      <w:r>
        <w:t>Ссылки на записи мероприятий:</w:t>
      </w:r>
    </w:p>
    <w:p w:rsidR="006268FC" w:rsidRDefault="006268FC">
      <w:pPr>
        <w:spacing w:line="259" w:lineRule="auto"/>
        <w:sectPr w:rsidR="006268FC" w:rsidSect="00CB6FAD">
          <w:footerReference w:type="default" r:id="rId7"/>
          <w:pgSz w:w="11910" w:h="16840"/>
          <w:pgMar w:top="1040" w:right="260" w:bottom="1080" w:left="709" w:header="0" w:footer="856" w:gutter="0"/>
          <w:pgBorders w:offsetFrom="page">
            <w:top w:val="single" w:sz="24" w:space="24" w:color="002060"/>
            <w:left w:val="single" w:sz="24" w:space="24" w:color="002060"/>
            <w:bottom w:val="single" w:sz="24" w:space="24" w:color="002060"/>
            <w:right w:val="single" w:sz="24" w:space="24" w:color="002060"/>
          </w:pgBorders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90"/>
        <w:gridCol w:w="3678"/>
        <w:gridCol w:w="2066"/>
      </w:tblGrid>
      <w:tr w:rsidR="006268FC">
        <w:trPr>
          <w:trHeight w:val="643"/>
        </w:trPr>
        <w:tc>
          <w:tcPr>
            <w:tcW w:w="3890" w:type="dxa"/>
          </w:tcPr>
          <w:p w:rsidR="006268FC" w:rsidRDefault="00C40C53">
            <w:pPr>
              <w:pStyle w:val="TableParagraph"/>
              <w:ind w:left="12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Наименование мероприятия</w:t>
            </w:r>
          </w:p>
        </w:tc>
        <w:tc>
          <w:tcPr>
            <w:tcW w:w="3678" w:type="dxa"/>
          </w:tcPr>
          <w:p w:rsidR="006268FC" w:rsidRDefault="00C40C53">
            <w:pPr>
              <w:pStyle w:val="TableParagraph"/>
              <w:ind w:left="87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Ссылка</w:t>
            </w:r>
          </w:p>
        </w:tc>
        <w:tc>
          <w:tcPr>
            <w:tcW w:w="2066" w:type="dxa"/>
          </w:tcPr>
          <w:p w:rsidR="006268FC" w:rsidRDefault="00C40C53">
            <w:pPr>
              <w:pStyle w:val="TableParagraph"/>
              <w:spacing w:line="320" w:lineRule="atLeast"/>
              <w:ind w:left="476" w:right="447" w:firstLine="77"/>
              <w:rPr>
                <w:b/>
                <w:sz w:val="28"/>
              </w:rPr>
            </w:pPr>
            <w:r>
              <w:rPr>
                <w:b/>
                <w:sz w:val="28"/>
              </w:rPr>
              <w:t>QR-код (ссылка)</w:t>
            </w:r>
          </w:p>
        </w:tc>
      </w:tr>
      <w:tr w:rsidR="006268FC">
        <w:trPr>
          <w:trHeight w:val="3219"/>
        </w:trPr>
        <w:tc>
          <w:tcPr>
            <w:tcW w:w="3890" w:type="dxa"/>
          </w:tcPr>
          <w:p w:rsidR="006268FC" w:rsidRDefault="00C40C53">
            <w:pPr>
              <w:pStyle w:val="TableParagraph"/>
              <w:ind w:left="108" w:right="196"/>
              <w:rPr>
                <w:sz w:val="28"/>
              </w:rPr>
            </w:pPr>
            <w:r>
              <w:rPr>
                <w:sz w:val="28"/>
              </w:rPr>
              <w:t>Всероссийское совещание региональных координаторов мероприятий по созданию центров «Точка роста», детских технопарков</w:t>
            </w:r>
          </w:p>
          <w:p w:rsidR="006268FC" w:rsidRDefault="00C40C53">
            <w:pPr>
              <w:pStyle w:val="TableParagraph"/>
              <w:ind w:left="108" w:right="1102"/>
              <w:jc w:val="both"/>
              <w:rPr>
                <w:sz w:val="28"/>
              </w:rPr>
            </w:pPr>
            <w:r>
              <w:rPr>
                <w:sz w:val="28"/>
              </w:rPr>
              <w:t>«Кванториум» на базе общеобразовательных организаций</w:t>
            </w:r>
          </w:p>
          <w:p w:rsidR="006268FC" w:rsidRDefault="00C40C53">
            <w:pPr>
              <w:pStyle w:val="TableParagraph"/>
              <w:spacing w:line="320" w:lineRule="atLeast"/>
              <w:ind w:left="108" w:right="790"/>
              <w:jc w:val="both"/>
              <w:rPr>
                <w:sz w:val="28"/>
              </w:rPr>
            </w:pPr>
            <w:r>
              <w:rPr>
                <w:sz w:val="28"/>
              </w:rPr>
              <w:t>(март 2021 г., г. Санкт- Петербург)</w:t>
            </w:r>
          </w:p>
        </w:tc>
        <w:tc>
          <w:tcPr>
            <w:tcW w:w="3678" w:type="dxa"/>
          </w:tcPr>
          <w:p w:rsidR="006268FC" w:rsidRPr="00C40C53" w:rsidRDefault="00C40C53">
            <w:pPr>
              <w:pStyle w:val="TableParagraph"/>
              <w:ind w:left="438" w:right="316" w:hanging="93"/>
              <w:rPr>
                <w:sz w:val="28"/>
                <w:lang w:val="en-US"/>
              </w:rPr>
            </w:pPr>
            <w:r w:rsidRPr="00C40C53">
              <w:rPr>
                <w:sz w:val="28"/>
                <w:lang w:val="en-US"/>
              </w:rPr>
              <w:t>https:/</w:t>
            </w:r>
            <w:hyperlink r:id="rId8">
              <w:r w:rsidRPr="00C40C53">
                <w:rPr>
                  <w:sz w:val="28"/>
                  <w:lang w:val="en-US"/>
                </w:rPr>
                <w:t>/www.youtube.com/</w:t>
              </w:r>
            </w:hyperlink>
            <w:r w:rsidRPr="00C40C53">
              <w:rPr>
                <w:sz w:val="28"/>
                <w:lang w:val="en-US"/>
              </w:rPr>
              <w:t xml:space="preserve"> watch?v=nyU8yRx25ow</w:t>
            </w:r>
          </w:p>
        </w:tc>
        <w:tc>
          <w:tcPr>
            <w:tcW w:w="2066" w:type="dxa"/>
          </w:tcPr>
          <w:p w:rsidR="006268FC" w:rsidRPr="00C40C53" w:rsidRDefault="006268FC">
            <w:pPr>
              <w:pStyle w:val="TableParagraph"/>
              <w:spacing w:before="10"/>
              <w:rPr>
                <w:sz w:val="14"/>
                <w:lang w:val="en-US"/>
              </w:rPr>
            </w:pPr>
          </w:p>
          <w:p w:rsidR="006268FC" w:rsidRDefault="00C40C53">
            <w:pPr>
              <w:pStyle w:val="TableParagraph"/>
              <w:ind w:left="31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92682" cy="892682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682" cy="892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68FC">
        <w:trPr>
          <w:trHeight w:val="2253"/>
        </w:trPr>
        <w:tc>
          <w:tcPr>
            <w:tcW w:w="3890" w:type="dxa"/>
          </w:tcPr>
          <w:p w:rsidR="006268FC" w:rsidRDefault="00C40C53">
            <w:pPr>
              <w:pStyle w:val="TableParagraph"/>
              <w:ind w:left="108" w:right="196"/>
              <w:rPr>
                <w:sz w:val="28"/>
              </w:rPr>
            </w:pPr>
            <w:r>
              <w:rPr>
                <w:sz w:val="28"/>
              </w:rPr>
              <w:t>Всероссийское совещание региональных координаторов мероприятий по созданию центров цифрового образования «IT-куб»</w:t>
            </w:r>
          </w:p>
          <w:p w:rsidR="006268FC" w:rsidRDefault="00C40C53">
            <w:pPr>
              <w:pStyle w:val="TableParagraph"/>
              <w:tabs>
                <w:tab w:val="left" w:pos="1065"/>
              </w:tabs>
              <w:spacing w:line="320" w:lineRule="atLeast"/>
              <w:ind w:left="108" w:right="790"/>
              <w:rPr>
                <w:sz w:val="28"/>
              </w:rPr>
            </w:pPr>
            <w:r>
              <w:rPr>
                <w:sz w:val="28"/>
              </w:rPr>
              <w:t>(март</w:t>
            </w:r>
            <w:r>
              <w:rPr>
                <w:sz w:val="28"/>
              </w:rPr>
              <w:tab/>
              <w:t xml:space="preserve">2021 г., г. </w:t>
            </w:r>
            <w:r>
              <w:rPr>
                <w:spacing w:val="-3"/>
                <w:sz w:val="28"/>
              </w:rPr>
              <w:t xml:space="preserve">Санкт- </w:t>
            </w:r>
            <w:r>
              <w:rPr>
                <w:sz w:val="28"/>
              </w:rPr>
              <w:t>Петербург)</w:t>
            </w:r>
          </w:p>
        </w:tc>
        <w:tc>
          <w:tcPr>
            <w:tcW w:w="3678" w:type="dxa"/>
          </w:tcPr>
          <w:p w:rsidR="006268FC" w:rsidRDefault="00C40C53">
            <w:pPr>
              <w:pStyle w:val="TableParagraph"/>
              <w:ind w:left="88" w:right="78"/>
              <w:jc w:val="center"/>
              <w:rPr>
                <w:sz w:val="28"/>
              </w:rPr>
            </w:pPr>
            <w:r>
              <w:rPr>
                <w:sz w:val="28"/>
              </w:rPr>
              <w:t>https://youtu.be/LIRavO-b3vE</w:t>
            </w:r>
          </w:p>
        </w:tc>
        <w:tc>
          <w:tcPr>
            <w:tcW w:w="2066" w:type="dxa"/>
          </w:tcPr>
          <w:p w:rsidR="006268FC" w:rsidRDefault="006268FC">
            <w:pPr>
              <w:pStyle w:val="TableParagraph"/>
              <w:spacing w:before="8" w:after="1"/>
              <w:rPr>
                <w:sz w:val="16"/>
              </w:rPr>
            </w:pPr>
          </w:p>
          <w:p w:rsidR="006268FC" w:rsidRDefault="00C40C53">
            <w:pPr>
              <w:pStyle w:val="TableParagraph"/>
              <w:ind w:left="32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83920" cy="883920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0" cy="88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68FC">
        <w:trPr>
          <w:trHeight w:val="2575"/>
        </w:trPr>
        <w:tc>
          <w:tcPr>
            <w:tcW w:w="3890" w:type="dxa"/>
          </w:tcPr>
          <w:p w:rsidR="006268FC" w:rsidRDefault="00C40C53">
            <w:pPr>
              <w:pStyle w:val="TableParagraph"/>
              <w:ind w:left="108" w:right="177"/>
              <w:rPr>
                <w:sz w:val="28"/>
              </w:rPr>
            </w:pPr>
            <w:r>
              <w:rPr>
                <w:sz w:val="28"/>
              </w:rPr>
              <w:t>Всероссийский методический семинар для руководителей и специалистов субъектов Российской Федерации по обмену практиками реализации мероприятий национального проекта</w:t>
            </w:r>
          </w:p>
          <w:p w:rsidR="006268FC" w:rsidRDefault="00C40C53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«Образование»</w:t>
            </w:r>
          </w:p>
        </w:tc>
        <w:tc>
          <w:tcPr>
            <w:tcW w:w="3678" w:type="dxa"/>
          </w:tcPr>
          <w:p w:rsidR="006268FC" w:rsidRDefault="00C40C53">
            <w:pPr>
              <w:pStyle w:val="TableParagraph"/>
              <w:ind w:left="88" w:right="78"/>
              <w:jc w:val="center"/>
              <w:rPr>
                <w:sz w:val="28"/>
              </w:rPr>
            </w:pPr>
            <w:r>
              <w:rPr>
                <w:sz w:val="28"/>
              </w:rPr>
              <w:t>https://youtu.be/MbqehG3iBbI</w:t>
            </w:r>
          </w:p>
        </w:tc>
        <w:tc>
          <w:tcPr>
            <w:tcW w:w="2066" w:type="dxa"/>
          </w:tcPr>
          <w:p w:rsidR="006268FC" w:rsidRDefault="006268FC">
            <w:pPr>
              <w:pStyle w:val="TableParagraph"/>
              <w:rPr>
                <w:sz w:val="17"/>
              </w:rPr>
            </w:pPr>
          </w:p>
          <w:p w:rsidR="006268FC" w:rsidRDefault="00C40C53">
            <w:pPr>
              <w:pStyle w:val="TableParagraph"/>
              <w:ind w:left="31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906018" cy="906017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018" cy="906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68FC" w:rsidRDefault="006268FC">
      <w:pPr>
        <w:pStyle w:val="a3"/>
        <w:spacing w:before="2"/>
        <w:ind w:left="0"/>
        <w:rPr>
          <w:sz w:val="30"/>
        </w:rPr>
      </w:pPr>
    </w:p>
    <w:p w:rsidR="00491C43" w:rsidRDefault="00C40C53" w:rsidP="00491C43">
      <w:pPr>
        <w:pStyle w:val="a3"/>
        <w:spacing w:line="259" w:lineRule="auto"/>
        <w:ind w:right="719" w:firstLine="708"/>
      </w:pPr>
      <w:r>
        <w:t>При организации сетевого взаимодействия образовательных организаций на территории субъекта Российской Федерации необходимо учитывать, что использование имущества государственных и муниципальных организаций организациями, осуществляющими образовательную деятельность, финансовое обеспечение которых осуществляется за счет бюджетных ассигнований федерального бюджета, бюджетов субъектов Российской Федерации и (или) местных бюджетов, при сетевой форме реализации образовательных программ осуществляется на</w:t>
      </w:r>
      <w:r w:rsidR="00491C43">
        <w:t xml:space="preserve"> безвозмездной основе, если иное не установлено договором о сетевой форме реализации образовательных программ.</w:t>
      </w:r>
    </w:p>
    <w:p w:rsidR="00491C43" w:rsidRDefault="00491C43" w:rsidP="00491C43">
      <w:pPr>
        <w:pStyle w:val="a3"/>
        <w:spacing w:line="259" w:lineRule="auto"/>
        <w:ind w:right="1368" w:firstLine="708"/>
      </w:pPr>
      <w:r>
        <w:t>Примерная форма договора о сетевой форме реализации образовательных программ определена приказом Минобрнауки России</w:t>
      </w:r>
    </w:p>
    <w:p w:rsidR="00491C43" w:rsidRDefault="00491C43" w:rsidP="00491C43">
      <w:pPr>
        <w:pStyle w:val="a3"/>
        <w:spacing w:line="259" w:lineRule="auto"/>
        <w:ind w:right="587"/>
      </w:pPr>
      <w:r>
        <w:t>№882, Минпросвещения России №391 от 05.08.2020 «Об организации и осуществлении образовательной деятельности при сетевой форме реализации образовательных программ».</w:t>
      </w:r>
    </w:p>
    <w:p w:rsidR="006268FC" w:rsidRDefault="006268FC">
      <w:pPr>
        <w:spacing w:line="259" w:lineRule="auto"/>
        <w:sectPr w:rsidR="006268FC" w:rsidSect="00CB6FAD">
          <w:pgSz w:w="11910" w:h="16840"/>
          <w:pgMar w:top="1040" w:right="260" w:bottom="1080" w:left="709" w:header="0" w:footer="856" w:gutter="0"/>
          <w:pgBorders w:offsetFrom="page">
            <w:top w:val="single" w:sz="24" w:space="24" w:color="002060"/>
            <w:left w:val="single" w:sz="24" w:space="24" w:color="002060"/>
            <w:bottom w:val="single" w:sz="24" w:space="24" w:color="002060"/>
            <w:right w:val="single" w:sz="24" w:space="24" w:color="002060"/>
          </w:pgBorders>
          <w:cols w:space="720"/>
        </w:sectPr>
      </w:pPr>
    </w:p>
    <w:p w:rsidR="006268FC" w:rsidRDefault="00491C43" w:rsidP="00491C43">
      <w:pPr>
        <w:pStyle w:val="a3"/>
        <w:tabs>
          <w:tab w:val="left" w:pos="2832"/>
          <w:tab w:val="left" w:pos="3861"/>
        </w:tabs>
        <w:spacing w:line="259" w:lineRule="auto"/>
        <w:ind w:left="0" w:right="735" w:hanging="142"/>
      </w:pPr>
      <w:r>
        <w:rPr>
          <w:b/>
        </w:rPr>
        <w:lastRenderedPageBreak/>
        <w:t xml:space="preserve">Направление </w:t>
      </w:r>
      <w:r w:rsidR="00C40C53">
        <w:rPr>
          <w:b/>
        </w:rPr>
        <w:t xml:space="preserve">6 </w:t>
      </w:r>
      <w:r>
        <w:rPr>
          <w:b/>
        </w:rPr>
        <w:t xml:space="preserve"> </w:t>
      </w:r>
      <w:r w:rsidR="00C40C53">
        <w:t>реализуется на основе положений Распоряжения МинпросвещенияРоссииот</w:t>
      </w:r>
      <w:r w:rsidR="00C40C53">
        <w:tab/>
        <w:t>25.12.2019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междуобучающимися».</w:t>
      </w:r>
    </w:p>
    <w:p w:rsidR="006268FC" w:rsidRDefault="00C40C53" w:rsidP="00491C43">
      <w:pPr>
        <w:pStyle w:val="a3"/>
        <w:spacing w:line="259" w:lineRule="auto"/>
        <w:ind w:left="0" w:right="735" w:hanging="142"/>
      </w:pPr>
      <w:r>
        <w:t>Вовлечение обучающихся образовательных организаций, на базе которых создаются и функционируют центры, в различные формы сопровождения и наставничества с учетом методологии (целевой модели) наставничества обучающихся предусматривает планирование в субъекте Российской Федерации мероприятий по развитию в образовательных организациях программ наставничества как универсальной технологии передачи опыта, знаний, формирования навыков, компетенций, метакомпетенций и ценностей через неформальное взаимообогащающее общение, основанное на доверии и партнерстве.</w:t>
      </w:r>
    </w:p>
    <w:p w:rsidR="006268FC" w:rsidRDefault="00C40C53" w:rsidP="00491C43">
      <w:pPr>
        <w:pStyle w:val="a3"/>
        <w:spacing w:line="259" w:lineRule="auto"/>
        <w:ind w:left="0" w:right="735" w:hanging="142"/>
      </w:pPr>
      <w:r>
        <w:t>При планировании мероприятий по развитию наставничества в образовательных организациях, на базе которых создаются центры, необходимо обеспечить структуру управления, соответствующую положениям целевой модели. В структуру управления входят:</w:t>
      </w:r>
    </w:p>
    <w:p w:rsidR="006268FC" w:rsidRDefault="00C40C53" w:rsidP="00491C43">
      <w:pPr>
        <w:pStyle w:val="a3"/>
        <w:spacing w:line="259" w:lineRule="auto"/>
        <w:ind w:left="0" w:right="735" w:hanging="142"/>
      </w:pPr>
      <w:r>
        <w:rPr>
          <w:rFonts w:ascii="Symbol" w:hAnsi="Symbol"/>
        </w:rPr>
        <w:t></w:t>
      </w:r>
      <w:r>
        <w:t>орган исполнительной власти субъекта Российской Федерации (или местного самоуправления), осуществляющий государственное управление в сфере образования (далее - орган власти);</w:t>
      </w:r>
    </w:p>
    <w:p w:rsidR="006268FC" w:rsidRDefault="00C40C53" w:rsidP="00491C43">
      <w:pPr>
        <w:pStyle w:val="a3"/>
        <w:spacing w:line="259" w:lineRule="auto"/>
        <w:ind w:left="0" w:right="735" w:hanging="142"/>
      </w:pPr>
      <w:r>
        <w:rPr>
          <w:rFonts w:ascii="Symbol" w:hAnsi="Symbol"/>
        </w:rPr>
        <w:t></w:t>
      </w:r>
      <w:r>
        <w:t>региональный наставнический центр (при наличии), наделенный органом власти функциями по организационному, методическому и аналитическому сопровождению и мониторингу программ наставничества на территории субъекта Российской Федерации;</w:t>
      </w:r>
    </w:p>
    <w:p w:rsidR="006268FC" w:rsidRDefault="00C40C53" w:rsidP="00491C43">
      <w:pPr>
        <w:pStyle w:val="a3"/>
        <w:spacing w:line="256" w:lineRule="auto"/>
        <w:ind w:left="0" w:right="735" w:hanging="142"/>
      </w:pPr>
      <w:r>
        <w:rPr>
          <w:rFonts w:ascii="Symbol" w:hAnsi="Symbol"/>
        </w:rPr>
        <w:t></w:t>
      </w:r>
      <w:r>
        <w:t>образовательные организации, осуществляющие реализацию программ наставничества;</w:t>
      </w:r>
    </w:p>
    <w:p w:rsidR="006268FC" w:rsidRDefault="00C40C53" w:rsidP="00491C43">
      <w:pPr>
        <w:pStyle w:val="a3"/>
        <w:spacing w:line="259" w:lineRule="auto"/>
        <w:ind w:left="0" w:right="735" w:hanging="142"/>
      </w:pPr>
      <w:r>
        <w:rPr>
          <w:rFonts w:ascii="Symbol" w:hAnsi="Symbol"/>
        </w:rPr>
        <w:t></w:t>
      </w:r>
      <w:r>
        <w:t>промышленные и иные предприятия, организации любой формы собственности, индивидуальные предприниматели, функционирующие на территории субъекта Российской Федерации, имеющие или планирующие реализовать партнерские соглашения с организациями, осуществляющими образовательную деятельность.</w:t>
      </w:r>
    </w:p>
    <w:p w:rsidR="00491C43" w:rsidRDefault="00491C43" w:rsidP="00491C43">
      <w:pPr>
        <w:pStyle w:val="a3"/>
        <w:spacing w:before="76" w:line="259" w:lineRule="auto"/>
        <w:ind w:left="0" w:right="593" w:firstLine="142"/>
      </w:pPr>
      <w:r>
        <w:t>Организационной основой для внедрения целевой модели наставничества в образовательных организациях, на базе которых созданы центры, являются локальные акты о программе наставничества в образовательных организациях, которые определяют формы программ наставничества, зоны ответственности, права и обязанности участников, а также функции субъектов программ наставничества.</w:t>
      </w:r>
    </w:p>
    <w:p w:rsidR="00491C43" w:rsidRDefault="00491C43" w:rsidP="00491C43">
      <w:pPr>
        <w:pStyle w:val="a3"/>
        <w:spacing w:line="320" w:lineRule="exact"/>
        <w:ind w:left="0" w:right="593" w:firstLine="142"/>
      </w:pPr>
      <w:r>
        <w:t>Положение о программе наставничества может включать в себя:</w:t>
      </w:r>
    </w:p>
    <w:p w:rsidR="00491C43" w:rsidRDefault="00491C43" w:rsidP="00491C43">
      <w:pPr>
        <w:pStyle w:val="a3"/>
        <w:spacing w:before="25"/>
        <w:ind w:left="0" w:right="593" w:firstLine="142"/>
      </w:pPr>
      <w:r>
        <w:rPr>
          <w:rFonts w:ascii="Symbol" w:hAnsi="Symbol"/>
        </w:rPr>
        <w:t></w:t>
      </w:r>
      <w:r>
        <w:t>описание форм программ наставничества;</w:t>
      </w:r>
    </w:p>
    <w:p w:rsidR="006268FC" w:rsidRDefault="006268FC">
      <w:pPr>
        <w:spacing w:line="259" w:lineRule="auto"/>
        <w:sectPr w:rsidR="006268FC" w:rsidSect="00491C43">
          <w:pgSz w:w="11910" w:h="16840"/>
          <w:pgMar w:top="1040" w:right="260" w:bottom="1080" w:left="1134" w:header="0" w:footer="856" w:gutter="0"/>
          <w:pgBorders w:offsetFrom="page">
            <w:top w:val="single" w:sz="24" w:space="24" w:color="002060"/>
            <w:left w:val="single" w:sz="24" w:space="24" w:color="002060"/>
            <w:bottom w:val="single" w:sz="24" w:space="24" w:color="002060"/>
            <w:right w:val="single" w:sz="24" w:space="24" w:color="002060"/>
          </w:pgBorders>
          <w:cols w:space="720"/>
        </w:sectPr>
      </w:pPr>
    </w:p>
    <w:p w:rsidR="006268FC" w:rsidRDefault="00C40C53" w:rsidP="00C03C2F">
      <w:pPr>
        <w:pStyle w:val="a3"/>
        <w:spacing w:before="25"/>
        <w:ind w:left="0"/>
      </w:pPr>
      <w:r>
        <w:rPr>
          <w:rFonts w:ascii="Symbol" w:hAnsi="Symbol"/>
        </w:rPr>
        <w:lastRenderedPageBreak/>
        <w:t></w:t>
      </w:r>
      <w:r>
        <w:t>права, обязанности и задачи наставников, наставляемых,</w:t>
      </w:r>
    </w:p>
    <w:p w:rsidR="006268FC" w:rsidRDefault="00C40C53" w:rsidP="00C03C2F">
      <w:pPr>
        <w:pStyle w:val="a3"/>
        <w:spacing w:before="24" w:line="259" w:lineRule="auto"/>
        <w:ind w:left="0" w:right="629"/>
      </w:pPr>
      <w:r>
        <w:t>кураторов и законных представителей, наставляемых в случае, если участник программы несовершеннолетний;</w:t>
      </w:r>
    </w:p>
    <w:p w:rsidR="006268FC" w:rsidRDefault="00C40C53" w:rsidP="00C03C2F">
      <w:pPr>
        <w:pStyle w:val="a3"/>
        <w:spacing w:line="256" w:lineRule="auto"/>
        <w:ind w:left="0" w:right="1140"/>
      </w:pPr>
      <w:r>
        <w:rPr>
          <w:rFonts w:ascii="Symbol" w:hAnsi="Symbol"/>
        </w:rPr>
        <w:t></w:t>
      </w:r>
      <w:r>
        <w:t>требования, выдвигаемые к наставникам, изъявляющим желание принять участие в программе;</w:t>
      </w:r>
    </w:p>
    <w:p w:rsidR="006268FC" w:rsidRDefault="00C40C53" w:rsidP="00C03C2F">
      <w:pPr>
        <w:pStyle w:val="a3"/>
        <w:spacing w:before="3"/>
        <w:ind w:left="0"/>
      </w:pPr>
      <w:r>
        <w:rPr>
          <w:rFonts w:ascii="Symbol" w:hAnsi="Symbol"/>
        </w:rPr>
        <w:t></w:t>
      </w:r>
      <w:r>
        <w:t>процедуры отбора и обучения наставников;</w:t>
      </w:r>
    </w:p>
    <w:p w:rsidR="006268FC" w:rsidRDefault="00C40C53" w:rsidP="00C03C2F">
      <w:pPr>
        <w:pStyle w:val="a3"/>
        <w:spacing w:before="25" w:line="256" w:lineRule="auto"/>
        <w:ind w:left="0" w:right="2723"/>
      </w:pPr>
      <w:r>
        <w:rPr>
          <w:rFonts w:ascii="Symbol" w:hAnsi="Symbol"/>
        </w:rPr>
        <w:t></w:t>
      </w:r>
      <w:r>
        <w:t>процесс формирования пар и групп из наставника и наставляемого (наставляемых);</w:t>
      </w:r>
    </w:p>
    <w:p w:rsidR="006268FC" w:rsidRDefault="00C40C53" w:rsidP="00C03C2F">
      <w:pPr>
        <w:pStyle w:val="a3"/>
        <w:spacing w:before="3"/>
        <w:ind w:left="0"/>
      </w:pPr>
      <w:r>
        <w:rPr>
          <w:rFonts w:ascii="Symbol" w:hAnsi="Symbol"/>
        </w:rPr>
        <w:t></w:t>
      </w:r>
      <w:r>
        <w:t>процесс закрепления наставнических пар;</w:t>
      </w:r>
    </w:p>
    <w:p w:rsidR="006268FC" w:rsidRDefault="00C40C53" w:rsidP="00C03C2F">
      <w:pPr>
        <w:pStyle w:val="a3"/>
        <w:spacing w:before="25" w:line="256" w:lineRule="auto"/>
        <w:ind w:left="0" w:right="1591"/>
      </w:pPr>
      <w:r>
        <w:rPr>
          <w:rFonts w:ascii="Symbol" w:hAnsi="Symbol"/>
        </w:rPr>
        <w:t></w:t>
      </w:r>
      <w:r>
        <w:t>формы и сроки отчетности наставника и куратора о процессе реализации программы наставничества;</w:t>
      </w:r>
    </w:p>
    <w:p w:rsidR="006268FC" w:rsidRDefault="00C40C53" w:rsidP="00C03C2F">
      <w:pPr>
        <w:pStyle w:val="a3"/>
        <w:spacing w:before="3"/>
        <w:ind w:left="0"/>
      </w:pPr>
      <w:r>
        <w:rPr>
          <w:rFonts w:ascii="Symbol" w:hAnsi="Symbol"/>
        </w:rPr>
        <w:t></w:t>
      </w:r>
      <w:r>
        <w:t>формы и условия поощрения наставника;</w:t>
      </w:r>
    </w:p>
    <w:p w:rsidR="006268FC" w:rsidRDefault="00C40C53" w:rsidP="00C03C2F">
      <w:pPr>
        <w:pStyle w:val="a3"/>
        <w:spacing w:before="25"/>
        <w:ind w:left="0"/>
      </w:pPr>
      <w:r>
        <w:rPr>
          <w:rFonts w:ascii="Symbol" w:hAnsi="Symbol"/>
        </w:rPr>
        <w:t></w:t>
      </w:r>
      <w:r>
        <w:t>критерии эффективности работы наставника;</w:t>
      </w:r>
    </w:p>
    <w:p w:rsidR="006268FC" w:rsidRDefault="00C40C53" w:rsidP="00C03C2F">
      <w:pPr>
        <w:pStyle w:val="a3"/>
        <w:spacing w:before="24" w:line="256" w:lineRule="auto"/>
        <w:ind w:left="0" w:right="1294"/>
      </w:pPr>
      <w:r>
        <w:rPr>
          <w:rFonts w:ascii="Symbol" w:hAnsi="Symbol"/>
        </w:rPr>
        <w:t></w:t>
      </w:r>
      <w:r>
        <w:t>условия публикации результатов программы наставничества на сайте образовательной организации и организаций-партнеров;</w:t>
      </w:r>
    </w:p>
    <w:p w:rsidR="006268FC" w:rsidRDefault="00C40C53" w:rsidP="00C03C2F">
      <w:pPr>
        <w:pStyle w:val="a3"/>
        <w:spacing w:before="4" w:line="259" w:lineRule="auto"/>
        <w:ind w:left="0" w:right="1196"/>
      </w:pPr>
      <w:r>
        <w:rPr>
          <w:rFonts w:ascii="Symbol" w:hAnsi="Symbol"/>
        </w:rPr>
        <w:t></w:t>
      </w:r>
      <w:r>
        <w:t>форма соглашения между наставником и наставляемым, а также законными представителями наставляемого в случае, если участник программы несовершеннолетний;</w:t>
      </w:r>
    </w:p>
    <w:p w:rsidR="006268FC" w:rsidRDefault="00C40C53" w:rsidP="00C03C2F">
      <w:pPr>
        <w:pStyle w:val="a3"/>
        <w:spacing w:line="259" w:lineRule="auto"/>
        <w:ind w:left="0" w:right="966"/>
      </w:pPr>
      <w:r>
        <w:rPr>
          <w:rFonts w:ascii="Symbol" w:hAnsi="Symbol"/>
        </w:rPr>
        <w:t></w:t>
      </w:r>
      <w:r>
        <w:t>формы согласий на обработку персональных данных от участников наставнической программы или их законных представителей в случае, если участники несовершеннолетние.</w:t>
      </w:r>
    </w:p>
    <w:p w:rsidR="006268FC" w:rsidRDefault="00C40C53" w:rsidP="00C03C2F">
      <w:pPr>
        <w:pStyle w:val="a3"/>
        <w:spacing w:line="259" w:lineRule="auto"/>
        <w:ind w:left="0" w:right="647"/>
      </w:pPr>
      <w:r>
        <w:t>Формы организации наставничества, планирование деятельности, показатели эффективности деятельности образовательных организаций, на базе которых обеспечивается создание центров, определяются с учетом положений Распоряжения Минпросвещения России от 25.12.2019 № Р-145, специфики субъекта Российской Федерации и образовательных организаций.</w:t>
      </w:r>
    </w:p>
    <w:p w:rsidR="006268FC" w:rsidRDefault="00C03C2F" w:rsidP="00C03C2F">
      <w:pPr>
        <w:pStyle w:val="a3"/>
        <w:tabs>
          <w:tab w:val="left" w:pos="2917"/>
        </w:tabs>
        <w:spacing w:line="259" w:lineRule="auto"/>
        <w:ind w:left="0" w:right="655"/>
      </w:pPr>
      <w:r>
        <w:rPr>
          <w:b/>
        </w:rPr>
        <w:t>Направление</w:t>
      </w:r>
      <w:r w:rsidR="00C40C53">
        <w:rPr>
          <w:b/>
        </w:rPr>
        <w:t xml:space="preserve">7 </w:t>
      </w:r>
      <w:r>
        <w:rPr>
          <w:b/>
        </w:rPr>
        <w:t xml:space="preserve"> </w:t>
      </w:r>
      <w:r w:rsidR="00C40C53">
        <w:t>включает в себя мероприятия, связанные с профориентационной деятельностью с обучающимися общеобразовательных организаций.</w:t>
      </w:r>
    </w:p>
    <w:p w:rsidR="006268FC" w:rsidRDefault="00C40C53" w:rsidP="00C03C2F">
      <w:pPr>
        <w:pStyle w:val="a3"/>
        <w:spacing w:line="259" w:lineRule="auto"/>
        <w:ind w:left="0" w:right="1117"/>
      </w:pPr>
      <w:r>
        <w:t>При планировании профориентационной деятельности необходимо учитывать особенности инфраструктуры создаваемых центров, а также программное и кадровое обеспечение.</w:t>
      </w:r>
    </w:p>
    <w:p w:rsidR="00C03C2F" w:rsidRDefault="00C03C2F" w:rsidP="00C03C2F">
      <w:pPr>
        <w:pStyle w:val="a3"/>
        <w:tabs>
          <w:tab w:val="left" w:pos="6483"/>
        </w:tabs>
        <w:spacing w:before="76" w:line="259" w:lineRule="auto"/>
        <w:ind w:left="0" w:right="713"/>
      </w:pPr>
      <w:r>
        <w:t>Центры цифрового образования «IT-куб» должны являться площадкой для проведения мероприятий с представителями IT-компаний, разработчиками программного обеспечения, цифровых сервисов, специалистами предприятий, связанных с информационно- телекоммуникационнойинфраструктурой.</w:t>
      </w:r>
    </w:p>
    <w:p w:rsidR="006268FC" w:rsidRDefault="00C03C2F" w:rsidP="00C03C2F">
      <w:pPr>
        <w:spacing w:line="259" w:lineRule="auto"/>
        <w:sectPr w:rsidR="006268FC" w:rsidSect="00C03C2F">
          <w:pgSz w:w="11910" w:h="16840"/>
          <w:pgMar w:top="1040" w:right="428" w:bottom="1080" w:left="1134" w:header="0" w:footer="856" w:gutter="0"/>
          <w:pgBorders w:offsetFrom="page">
            <w:top w:val="single" w:sz="24" w:space="24" w:color="002060"/>
            <w:left w:val="single" w:sz="24" w:space="24" w:color="002060"/>
            <w:bottom w:val="single" w:sz="24" w:space="24" w:color="002060"/>
            <w:right w:val="single" w:sz="24" w:space="24" w:color="002060"/>
          </w:pgBorders>
          <w:cols w:space="720"/>
        </w:sectPr>
      </w:pPr>
      <w:r>
        <w:t>Центры образования естественно-научной и технологической направленностей «Точка роста» и детские технопарки «Кванториум» на базе</w:t>
      </w:r>
    </w:p>
    <w:p w:rsidR="006268FC" w:rsidRDefault="00C40C53" w:rsidP="00C03C2F">
      <w:pPr>
        <w:pStyle w:val="a3"/>
        <w:spacing w:line="259" w:lineRule="auto"/>
        <w:ind w:left="0" w:right="708"/>
      </w:pPr>
      <w:r>
        <w:lastRenderedPageBreak/>
        <w:t>общеобразовательных организаций должны являться площадкой для проведения мероприятий с представителями реального сектора экономики, вузов, научно-исследовательских институтов и предприятий и пр. Для обучающихся центров «Точка роста» целесообразно проводить мероприятия с площадок центров «IT-куб» и детских технопарков «Кванториум» в дистанционном формате.</w:t>
      </w:r>
    </w:p>
    <w:p w:rsidR="006268FC" w:rsidRDefault="00C40C53" w:rsidP="00C03C2F">
      <w:pPr>
        <w:pStyle w:val="a3"/>
        <w:spacing w:line="320" w:lineRule="exact"/>
        <w:ind w:left="0"/>
      </w:pPr>
      <w:r>
        <w:t>Организацию профориентационной деятельности на базе центров</w:t>
      </w:r>
    </w:p>
    <w:p w:rsidR="006268FC" w:rsidRDefault="00C40C53" w:rsidP="00C03C2F">
      <w:pPr>
        <w:pStyle w:val="a3"/>
        <w:tabs>
          <w:tab w:val="left" w:pos="3261"/>
        </w:tabs>
        <w:spacing w:before="24" w:line="259" w:lineRule="auto"/>
        <w:ind w:left="0" w:right="919"/>
      </w:pPr>
      <w:r>
        <w:t>«Точкароста»,центров</w:t>
      </w:r>
      <w:r>
        <w:tab/>
        <w:t>«IT-куб», детских технопарков «Кванториум» рекомендуется планировать с учетом мероприятий проекта «Билет в будущее» и открытых профориентационных онлайн-уроков</w:t>
      </w:r>
      <w:r w:rsidR="00C03C2F">
        <w:t xml:space="preserve"> </w:t>
      </w:r>
      <w:r>
        <w:t>«Проектория».</w:t>
      </w:r>
    </w:p>
    <w:p w:rsidR="006268FC" w:rsidRDefault="00C40C53" w:rsidP="00C03C2F">
      <w:pPr>
        <w:pStyle w:val="a3"/>
        <w:spacing w:line="259" w:lineRule="auto"/>
        <w:ind w:left="0" w:right="670"/>
      </w:pPr>
      <w:r>
        <w:rPr>
          <w:b/>
        </w:rPr>
        <w:t xml:space="preserve">Направление 8 </w:t>
      </w:r>
      <w:r>
        <w:t>обеспечивает деятельность, связанную с развитием проектной деятельности обучающихся общеобразовательных организаций за счет ресурсов, создаваемых в субъектах Российской Федерации центров.</w:t>
      </w:r>
    </w:p>
    <w:p w:rsidR="006268FC" w:rsidRDefault="00C40C53" w:rsidP="00C03C2F">
      <w:pPr>
        <w:pStyle w:val="a3"/>
        <w:spacing w:line="259" w:lineRule="auto"/>
        <w:ind w:left="0" w:right="871"/>
      </w:pPr>
      <w:r>
        <w:t>В рамках направления рекомендуется предусмотреть мероприятия по консолидации ресурсов имеющейся в субъекте Российской Федерации инфраструктуры системы образования для расширения возможностей осуществления проектной деятельности обучающихся:</w:t>
      </w:r>
    </w:p>
    <w:p w:rsidR="006268FC" w:rsidRDefault="00C40C53" w:rsidP="00C03C2F">
      <w:pPr>
        <w:pStyle w:val="a3"/>
        <w:spacing w:line="259" w:lineRule="auto"/>
        <w:ind w:left="0" w:right="1149"/>
        <w:jc w:val="both"/>
      </w:pPr>
      <w:r>
        <w:rPr>
          <w:rFonts w:ascii="Symbol" w:hAnsi="Symbol"/>
        </w:rPr>
        <w:t></w:t>
      </w:r>
      <w:r>
        <w:t>семинары для педагогических работников общеобразовательных организаций по рассмотрение практических кейсов и тем для разработки проектных работ обучающимися;</w:t>
      </w:r>
    </w:p>
    <w:p w:rsidR="006268FC" w:rsidRDefault="00C40C53" w:rsidP="00C03C2F">
      <w:pPr>
        <w:pStyle w:val="a3"/>
        <w:spacing w:line="259" w:lineRule="auto"/>
        <w:ind w:left="0" w:right="633"/>
      </w:pPr>
      <w:r>
        <w:rPr>
          <w:rFonts w:ascii="Symbol" w:hAnsi="Symbol"/>
        </w:rPr>
        <w:t></w:t>
      </w:r>
      <w:r>
        <w:t>онлайн-хакатоны для обучающихся общеобразовательных организаций с участием представителей реального сектора экономики, вузов, социальных партнеров по решению практических задач;</w:t>
      </w:r>
    </w:p>
    <w:p w:rsidR="006268FC" w:rsidRDefault="00C40C53" w:rsidP="00C03C2F">
      <w:pPr>
        <w:pStyle w:val="a3"/>
        <w:spacing w:line="256" w:lineRule="auto"/>
        <w:ind w:left="0" w:right="989"/>
      </w:pPr>
      <w:r>
        <w:rPr>
          <w:rFonts w:ascii="Symbol" w:hAnsi="Symbol"/>
        </w:rPr>
        <w:t></w:t>
      </w:r>
      <w:r>
        <w:t>онлайн-презентация проектов обучающихся центров «IT-куб» для обучающихся общеобразовательныхорганизаций;</w:t>
      </w:r>
    </w:p>
    <w:p w:rsidR="006268FC" w:rsidRDefault="00C40C53" w:rsidP="00C03C2F">
      <w:pPr>
        <w:pStyle w:val="a3"/>
        <w:spacing w:line="259" w:lineRule="auto"/>
        <w:ind w:left="0" w:right="1259"/>
      </w:pPr>
      <w:r>
        <w:rPr>
          <w:rFonts w:ascii="Symbol" w:hAnsi="Symbol"/>
        </w:rPr>
        <w:t></w:t>
      </w:r>
      <w:r>
        <w:t>проведение выездных мероприятий наставников и педагогов центров «IT-куб», детских и мобильных технопарков «Кванториум» для обучающихся общеобразовательныхорганизаций;</w:t>
      </w:r>
    </w:p>
    <w:p w:rsidR="006268FC" w:rsidRDefault="00C40C53" w:rsidP="00C03C2F">
      <w:pPr>
        <w:pStyle w:val="a3"/>
        <w:spacing w:line="259" w:lineRule="auto"/>
        <w:ind w:left="0" w:right="2046"/>
      </w:pPr>
      <w:r>
        <w:rPr>
          <w:rFonts w:ascii="Symbol" w:hAnsi="Symbol"/>
        </w:rPr>
        <w:t></w:t>
      </w:r>
      <w:r>
        <w:t>дистанционная поддержка реализации учебных и исследовательских проектов обучающихся общеобразовательных организаций на базе платформ центров «IT-куб».</w:t>
      </w:r>
    </w:p>
    <w:p w:rsidR="006268FC" w:rsidRDefault="00C40C53" w:rsidP="00C03C2F">
      <w:pPr>
        <w:pStyle w:val="a3"/>
        <w:spacing w:line="259" w:lineRule="auto"/>
        <w:ind w:left="0" w:right="823"/>
      </w:pPr>
      <w:r>
        <w:t>Для общеобразовательных организаций сельской местности и малых городов, на базе которых созданы и функционируют центры «Точка роста», целесообразно обеспечить разработку и реализацию сетевых</w:t>
      </w:r>
    </w:p>
    <w:p w:rsidR="00C03C2F" w:rsidRDefault="00C03C2F" w:rsidP="00C03C2F">
      <w:pPr>
        <w:pStyle w:val="a3"/>
        <w:tabs>
          <w:tab w:val="left" w:pos="4535"/>
        </w:tabs>
        <w:spacing w:before="76" w:line="259" w:lineRule="auto"/>
        <w:ind w:left="0" w:right="624"/>
      </w:pPr>
      <w:r>
        <w:t>образовательных программ дополнительного образования с организациями, в которыхфункционируютцентры</w:t>
      </w:r>
      <w:r>
        <w:tab/>
        <w:t>«IT-куб» и детскиетехнопарки</w:t>
      </w:r>
    </w:p>
    <w:p w:rsidR="00C03C2F" w:rsidRDefault="00C03C2F" w:rsidP="00C03C2F">
      <w:pPr>
        <w:pStyle w:val="a3"/>
        <w:tabs>
          <w:tab w:val="left" w:pos="6401"/>
        </w:tabs>
        <w:spacing w:line="259" w:lineRule="auto"/>
        <w:ind w:left="0" w:right="733"/>
      </w:pPr>
      <w:r>
        <w:t>«Кванториум» для обеспечения дистанционной поддержки проектной деятельности обучающихся естественно-научной, цифровой, гуманитарной, технической направленностей. Также для организации постоянного взаимодействия наставников ипедагоговцентров</w:t>
      </w:r>
      <w:r>
        <w:tab/>
        <w:t xml:space="preserve">«IT-куб» и детских технопарков «Кванториум» с обучающимися общеобразовательных организаций, в которых созданы центры «Точка роста», рекомендуется </w:t>
      </w:r>
      <w:r>
        <w:lastRenderedPageBreak/>
        <w:t>организовать программы наставничества, направленные на поддержку проектной деятельности обучающихся, в том числе для разработки проектов цифровой и технической направленностей.</w:t>
      </w:r>
    </w:p>
    <w:p w:rsidR="00C03C2F" w:rsidRDefault="00C03C2F" w:rsidP="00C03C2F">
      <w:pPr>
        <w:pStyle w:val="a3"/>
        <w:tabs>
          <w:tab w:val="left" w:pos="2929"/>
        </w:tabs>
        <w:spacing w:line="259" w:lineRule="auto"/>
        <w:ind w:left="0" w:right="425"/>
      </w:pPr>
      <w:r>
        <w:rPr>
          <w:b/>
        </w:rPr>
        <w:t xml:space="preserve">Направление 9 </w:t>
      </w:r>
      <w:r>
        <w:t>ориентировано на повышение эффективности реализации региональной системы мероприятий, направленных на поддержку общеобразовательных организаций, показывающих низкие образовательныерезультаты.</w:t>
      </w:r>
    </w:p>
    <w:p w:rsidR="00C03C2F" w:rsidRDefault="00C03C2F" w:rsidP="00C03C2F">
      <w:pPr>
        <w:pStyle w:val="a3"/>
        <w:spacing w:line="259" w:lineRule="auto"/>
        <w:ind w:left="0" w:right="425"/>
      </w:pPr>
      <w:r>
        <w:t>В рамках направления рекомендуется предусмотреть мероприятия, связанные с организацией работы центров по проведению обучающих мероприятий для педагогических работников общеобразовательных организаций, показывающих низкие образовательные результаты с использованием инфраструктуры и кадрового обеспечения центров в различных форматах, в том числе в дистанционном.</w:t>
      </w:r>
    </w:p>
    <w:p w:rsidR="00C03C2F" w:rsidRDefault="00C03C2F" w:rsidP="00C03C2F">
      <w:pPr>
        <w:pStyle w:val="a3"/>
        <w:spacing w:line="259" w:lineRule="auto"/>
        <w:ind w:left="0" w:right="425"/>
      </w:pPr>
      <w:r>
        <w:t>При планировании мероприятий целесообразно определить и закрепить в качестве ресурсных центров отдельные образовательные организации, на базе которых созданы центры «Точка роста», центры «IT-куб», детские технопарки «Кванториум» для обеспечения регулярной методической поддержки, сопровождения и включения в образовательный процесс организаций с низкими образовательными результатами ресурсов, формируемых в рамках национального проекта «Образование».</w:t>
      </w:r>
    </w:p>
    <w:p w:rsidR="00C03C2F" w:rsidRDefault="00C03C2F" w:rsidP="00C03C2F">
      <w:pPr>
        <w:pStyle w:val="a3"/>
        <w:tabs>
          <w:tab w:val="left" w:pos="2413"/>
        </w:tabs>
        <w:spacing w:line="259" w:lineRule="auto"/>
        <w:ind w:left="0" w:right="425"/>
      </w:pPr>
      <w:r>
        <w:t>В рамках региональной системы дополнительного профессионального образования педагогических работников образовательных организаций рекомендуется предусмотреть привлечение к разработке и реализации дополнительных профессиональных программ сотрудников центров «Точка роста»,центров</w:t>
      </w:r>
      <w:r>
        <w:tab/>
        <w:t>«IT-куб», детских технопарков «Кванториум» для демонстрации практик по работе с обучающимися различных категорий (обучающиеся, проявляющие особые способности в обучении, обучающиеся с низкой учебной мотивацией ипр.).</w:t>
      </w:r>
    </w:p>
    <w:p w:rsidR="00C03C2F" w:rsidRDefault="00C03C2F" w:rsidP="00C03C2F">
      <w:pPr>
        <w:pStyle w:val="a3"/>
        <w:spacing w:line="259" w:lineRule="auto"/>
        <w:ind w:left="0" w:right="425"/>
      </w:pPr>
      <w:r>
        <w:t>При организации региональных образовательных мероприятий для педагогических работников общеобразовательных организаций целесообразно предусмотреть формирование педагогических сообществ и ассоциаций, ориентированных на горизонтальное сопровождение педагогических работников общеобразовательных организаций, показывающих низкие образовательные результаты.</w:t>
      </w:r>
    </w:p>
    <w:p w:rsidR="006268FC" w:rsidRDefault="00C40C53" w:rsidP="00C03C2F">
      <w:pPr>
        <w:pStyle w:val="a3"/>
        <w:spacing w:before="76" w:line="259" w:lineRule="auto"/>
        <w:ind w:left="0" w:right="765"/>
      </w:pPr>
      <w:r>
        <w:t>Для обучающихся общеобразовательных организаций, показывающих низкие образовательные результаты, необходимо предусмотреть систему информационных и обучающих мероприятий на площадках центров «Точка роста», центров «IT-куб», детских технопарков «Кванториум».</w:t>
      </w:r>
    </w:p>
    <w:p w:rsidR="006268FC" w:rsidRDefault="00C40C53" w:rsidP="00C03C2F">
      <w:pPr>
        <w:pStyle w:val="a3"/>
        <w:tabs>
          <w:tab w:val="left" w:pos="2862"/>
        </w:tabs>
        <w:spacing w:line="259" w:lineRule="auto"/>
        <w:ind w:left="0" w:right="820"/>
      </w:pPr>
      <w:r>
        <w:rPr>
          <w:b/>
        </w:rPr>
        <w:t>Направление</w:t>
      </w:r>
      <w:r>
        <w:rPr>
          <w:b/>
        </w:rPr>
        <w:tab/>
        <w:t xml:space="preserve">10 </w:t>
      </w:r>
      <w:r>
        <w:t xml:space="preserve">ориентировано на работу с образовательными организациями субъекта Российской Федерации, в которых не созданы и (или) планируется создание центров в плановых периодах. В рамках направления рекомендуется предусмотреть проведение презентаций, экскурсий, семинаров на базе центров «Точка роста», центров «IT-куб», детских технопарков «Кванториум» для демонстрации эффективного опыта реализации программ </w:t>
      </w:r>
      <w:r>
        <w:lastRenderedPageBreak/>
        <w:t>общего и дополнительного образования. В рамках мероприятий целесообразно предусматривать участие всех участников образовательных отношений.</w:t>
      </w:r>
    </w:p>
    <w:p w:rsidR="006268FC" w:rsidRDefault="00C40C53" w:rsidP="00C03C2F">
      <w:pPr>
        <w:pStyle w:val="a3"/>
        <w:spacing w:line="259" w:lineRule="auto"/>
        <w:ind w:left="0" w:right="676"/>
      </w:pPr>
      <w:r>
        <w:t>Взаимодействие общеобразовательных организаций, на базе которых созданы центры, а также проведено оснащение современным оборудованием для внедрения цифровой образовательной среды в рамках федерального проекта «Цифровая образовательная среда» национального проекта</w:t>
      </w:r>
    </w:p>
    <w:p w:rsidR="006268FC" w:rsidRDefault="00C40C53" w:rsidP="00C03C2F">
      <w:pPr>
        <w:pStyle w:val="a3"/>
        <w:spacing w:line="259" w:lineRule="auto"/>
        <w:ind w:left="0" w:right="603"/>
      </w:pPr>
      <w:r>
        <w:t>«Образование», в рамках выполнения установленных Рекомендациями положений обеспечивается с применением цифровых и дистанционных технологий, в том числе с применением цифровых образовательных сервисов дистанционного и электронного обучения.</w:t>
      </w:r>
    </w:p>
    <w:p w:rsidR="006268FC" w:rsidRDefault="00C40C53" w:rsidP="00C03C2F">
      <w:pPr>
        <w:pStyle w:val="a3"/>
        <w:spacing w:line="259" w:lineRule="auto"/>
        <w:ind w:left="0" w:right="749"/>
      </w:pPr>
      <w:r>
        <w:t>Примерные форматы и механизмы мероприятий общего характера для организации на территории субъектов Российской Федерации в рамках организационно-методического сопровождения центров приведены в Приложении 2 к настоящей Инструкции.</w:t>
      </w:r>
    </w:p>
    <w:p w:rsidR="006268FC" w:rsidRDefault="006268FC" w:rsidP="00C03C2F">
      <w:pPr>
        <w:pStyle w:val="a3"/>
        <w:spacing w:before="7"/>
        <w:ind w:left="0"/>
        <w:rPr>
          <w:sz w:val="29"/>
        </w:rPr>
      </w:pPr>
    </w:p>
    <w:p w:rsidR="00491C43" w:rsidRPr="00C03C2F" w:rsidRDefault="00C40C53" w:rsidP="00C03C2F">
      <w:pPr>
        <w:pStyle w:val="1"/>
        <w:numPr>
          <w:ilvl w:val="0"/>
          <w:numId w:val="9"/>
        </w:numPr>
        <w:tabs>
          <w:tab w:val="left" w:pos="567"/>
        </w:tabs>
        <w:ind w:left="0" w:right="0" w:firstLine="0"/>
        <w:jc w:val="center"/>
      </w:pPr>
      <w:r w:rsidRPr="00C03C2F">
        <w:t>Мониторинг деятельности</w:t>
      </w:r>
      <w:r w:rsidR="00491C43" w:rsidRPr="00C03C2F">
        <w:t xml:space="preserve"> </w:t>
      </w:r>
      <w:r w:rsidRPr="00C03C2F">
        <w:t>поорганизационно</w:t>
      </w:r>
    </w:p>
    <w:p w:rsidR="00491C43" w:rsidRPr="00C03C2F" w:rsidRDefault="00C40C53" w:rsidP="00C03C2F">
      <w:pPr>
        <w:tabs>
          <w:tab w:val="left" w:pos="567"/>
        </w:tabs>
        <w:spacing w:before="25"/>
        <w:jc w:val="center"/>
        <w:rPr>
          <w:b/>
          <w:sz w:val="28"/>
          <w:szCs w:val="28"/>
        </w:rPr>
      </w:pPr>
      <w:r w:rsidRPr="00C03C2F">
        <w:rPr>
          <w:b/>
          <w:sz w:val="28"/>
          <w:szCs w:val="28"/>
        </w:rPr>
        <w:t>методическому</w:t>
      </w:r>
      <w:r w:rsidR="00491C43" w:rsidRPr="00C03C2F">
        <w:rPr>
          <w:b/>
          <w:sz w:val="28"/>
          <w:szCs w:val="28"/>
        </w:rPr>
        <w:t xml:space="preserve"> сопровождению центров</w:t>
      </w:r>
    </w:p>
    <w:p w:rsidR="006268FC" w:rsidRDefault="006268FC" w:rsidP="00C03C2F">
      <w:pPr>
        <w:pStyle w:val="1"/>
        <w:tabs>
          <w:tab w:val="left" w:pos="1324"/>
        </w:tabs>
        <w:ind w:left="0" w:right="0"/>
        <w:jc w:val="left"/>
      </w:pPr>
    </w:p>
    <w:p w:rsidR="006268FC" w:rsidRDefault="00C40C53" w:rsidP="00C03C2F">
      <w:pPr>
        <w:pStyle w:val="a3"/>
        <w:spacing w:before="26" w:line="259" w:lineRule="auto"/>
        <w:ind w:left="0" w:right="1375"/>
      </w:pPr>
      <w:r>
        <w:t>Мониторинг деятельности образовательных организаций, на базе которых созданы центры образования естественно-научной и технологической направленностей «Точка роста», детские технопарки</w:t>
      </w:r>
    </w:p>
    <w:p w:rsidR="006268FC" w:rsidRDefault="00C40C53" w:rsidP="00C03C2F">
      <w:pPr>
        <w:pStyle w:val="a3"/>
        <w:spacing w:line="259" w:lineRule="auto"/>
        <w:ind w:left="0" w:right="620"/>
      </w:pPr>
      <w:r>
        <w:t>«Кванториум», центры цифрового образования «IT-куб» осуществляется в порядке, предусмотренном Рекомендациями, а также иными документами, регламентирующими образовательную деятельность образовательных организаций.</w:t>
      </w:r>
    </w:p>
    <w:p w:rsidR="006268FC" w:rsidRDefault="00C40C53" w:rsidP="00C03C2F">
      <w:pPr>
        <w:pStyle w:val="a3"/>
        <w:spacing w:line="259" w:lineRule="auto"/>
        <w:ind w:left="0" w:right="1297"/>
      </w:pPr>
      <w:r>
        <w:t>Ежеквартальный мониторинг выполнения показателей создания и функционирования центров образования естественно-научной и технологической направленностей «Точка роста», детских технопарков</w:t>
      </w:r>
    </w:p>
    <w:p w:rsidR="006268FC" w:rsidRDefault="00C40C53" w:rsidP="00C03C2F">
      <w:pPr>
        <w:pStyle w:val="a3"/>
        <w:tabs>
          <w:tab w:val="left" w:pos="3265"/>
        </w:tabs>
        <w:spacing w:line="259" w:lineRule="auto"/>
        <w:ind w:left="0" w:right="634"/>
      </w:pPr>
      <w:r>
        <w:t>«Кванториум» на базе общеобразовательных организаций, центров цифровогообразования</w:t>
      </w:r>
      <w:r>
        <w:tab/>
        <w:t>«IT-куб» осуществляется с учетом требований, установленных письмом ФГАОУ ДПО «Академия Минпросвещения России» от 24.03.2021 № 888 «О направлении форм мониторинга».</w:t>
      </w:r>
      <w:r w:rsidR="00C03C2F">
        <w:t xml:space="preserve"> </w:t>
      </w:r>
      <w:r>
        <w:t>Информационно-аналитические отчеты о функционировании центров предполагает представление фактически достигнутых на отчетную дату числовых значений показателей и индикаторов функционирования центров, а также аналитических данных о функционировании центров, в том числе по направлениям, обозначенным</w:t>
      </w:r>
      <w:r w:rsidR="00C03C2F">
        <w:t xml:space="preserve"> </w:t>
      </w:r>
      <w:r>
        <w:t>в</w:t>
      </w:r>
      <w:r w:rsidR="00C03C2F">
        <w:t xml:space="preserve"> разделе</w:t>
      </w:r>
      <w:r>
        <w:t>2 настоящей</w:t>
      </w:r>
      <w:r w:rsidR="00C03C2F">
        <w:t xml:space="preserve"> и</w:t>
      </w:r>
      <w:r>
        <w:t>нструкции.</w:t>
      </w:r>
    </w:p>
    <w:p w:rsidR="006268FC" w:rsidRDefault="00C40C53" w:rsidP="00C03C2F">
      <w:pPr>
        <w:pStyle w:val="a3"/>
        <w:spacing w:line="259" w:lineRule="auto"/>
        <w:ind w:left="0" w:right="593" w:firstLine="142"/>
      </w:pPr>
      <w:r>
        <w:t xml:space="preserve">Информационно-аналитические отчеты подписываются должностными лицами органов исполнительной власти субъектов Российской Федерации, курирующими процессы создания и функционирования центров, и размещаются в качестве подтверждающих документов при формировании отчетов об исполнении региональных проектов, обеспечивающих достижение целей, показателей и </w:t>
      </w:r>
      <w:r>
        <w:lastRenderedPageBreak/>
        <w:t>результатов федеральных проектов национального проекта «Образование».</w:t>
      </w:r>
    </w:p>
    <w:p w:rsidR="006268FC" w:rsidRDefault="00C40C53" w:rsidP="00C03C2F">
      <w:pPr>
        <w:pStyle w:val="a3"/>
        <w:spacing w:line="259" w:lineRule="auto"/>
        <w:ind w:left="0" w:right="593" w:firstLine="142"/>
      </w:pPr>
      <w:r>
        <w:t>Мониторинг реализации мероприятий по направлениям, обозначенным в Рекомендациях и разделе 2 настоящей Инструкции, осуществляется с учетом планов мероприятий, представляемых региональными координаторами в адрес ФГАОУ ДПО «Академия Минпросвещения России» ежегодно.</w:t>
      </w:r>
    </w:p>
    <w:p w:rsidR="006268FC" w:rsidRDefault="006268FC">
      <w:pPr>
        <w:pStyle w:val="a3"/>
        <w:spacing w:before="9"/>
        <w:ind w:left="0"/>
        <w:rPr>
          <w:sz w:val="29"/>
        </w:rPr>
      </w:pPr>
    </w:p>
    <w:p w:rsidR="006268FC" w:rsidRDefault="00C40C53" w:rsidP="00C03C2F">
      <w:pPr>
        <w:pStyle w:val="1"/>
        <w:numPr>
          <w:ilvl w:val="0"/>
          <w:numId w:val="9"/>
        </w:numPr>
        <w:tabs>
          <w:tab w:val="left" w:pos="3444"/>
        </w:tabs>
        <w:ind w:left="3443" w:right="0" w:hanging="212"/>
        <w:jc w:val="left"/>
      </w:pPr>
      <w:r>
        <w:t>Заключительные</w:t>
      </w:r>
      <w:r w:rsidR="00C03C2F">
        <w:t xml:space="preserve"> </w:t>
      </w:r>
      <w:r>
        <w:t>положения</w:t>
      </w:r>
    </w:p>
    <w:p w:rsidR="00C03C2F" w:rsidRDefault="00C03C2F" w:rsidP="00C03C2F">
      <w:pPr>
        <w:pStyle w:val="1"/>
        <w:numPr>
          <w:ilvl w:val="0"/>
          <w:numId w:val="9"/>
        </w:numPr>
        <w:tabs>
          <w:tab w:val="left" w:pos="3444"/>
        </w:tabs>
        <w:ind w:left="3443" w:right="0" w:hanging="212"/>
        <w:jc w:val="left"/>
      </w:pPr>
    </w:p>
    <w:p w:rsidR="006268FC" w:rsidRDefault="00C40C53" w:rsidP="00C03C2F">
      <w:pPr>
        <w:pStyle w:val="a3"/>
        <w:spacing w:before="26" w:line="259" w:lineRule="auto"/>
        <w:ind w:left="-142" w:right="593" w:firstLine="142"/>
      </w:pPr>
      <w:r>
        <w:t>ФГАОУ ДПО «Академия Минпросвещения России» в целях комплексного сопровождения региональных координаторов и образовательных организаций, на базе которых обеспечивается создание центров, осуществляет на официальном сайте https://apkpro.ru/ публикацию и обновление информационных и методических материалов по организации образовательной деятельности, а также материалов по итогам проведения методических и организационных мероприятий (вебинары, семинары, конференции, совещания и др.).</w:t>
      </w:r>
    </w:p>
    <w:p w:rsidR="006268FC" w:rsidRDefault="00C40C53" w:rsidP="00C03C2F">
      <w:pPr>
        <w:pStyle w:val="a3"/>
        <w:spacing w:line="259" w:lineRule="auto"/>
        <w:ind w:left="-142" w:right="593" w:firstLine="142"/>
      </w:pPr>
      <w:r>
        <w:t>Дополнительная информация, анонсы мероприятий, официальные письма, иная информация, при необходимости расширяющая положения настоящей инструкции, будет доводиться своевременно официальными документами ФГАОУ ДПО «Академия Минпросвещения России».</w:t>
      </w:r>
    </w:p>
    <w:p w:rsidR="006268FC" w:rsidRDefault="006268FC">
      <w:pPr>
        <w:spacing w:line="259" w:lineRule="auto"/>
        <w:sectPr w:rsidR="006268FC" w:rsidSect="00C03C2F">
          <w:pgSz w:w="11910" w:h="16840"/>
          <w:pgMar w:top="1040" w:right="260" w:bottom="1080" w:left="1134" w:header="0" w:footer="856" w:gutter="0"/>
          <w:pgBorders w:offsetFrom="page">
            <w:top w:val="single" w:sz="24" w:space="24" w:color="002060"/>
            <w:left w:val="single" w:sz="24" w:space="24" w:color="002060"/>
            <w:bottom w:val="single" w:sz="24" w:space="24" w:color="002060"/>
            <w:right w:val="single" w:sz="24" w:space="24" w:color="002060"/>
          </w:pgBorders>
          <w:cols w:space="720"/>
        </w:sectPr>
      </w:pPr>
    </w:p>
    <w:p w:rsidR="006268FC" w:rsidRDefault="006268FC">
      <w:pPr>
        <w:pStyle w:val="a3"/>
        <w:ind w:left="0"/>
        <w:rPr>
          <w:sz w:val="20"/>
        </w:rPr>
      </w:pPr>
    </w:p>
    <w:p w:rsidR="006268FC" w:rsidRDefault="006268FC">
      <w:pPr>
        <w:pStyle w:val="a3"/>
        <w:ind w:left="0"/>
        <w:rPr>
          <w:sz w:val="24"/>
        </w:rPr>
      </w:pPr>
    </w:p>
    <w:p w:rsidR="006268FC" w:rsidRDefault="00C40C53">
      <w:pPr>
        <w:pStyle w:val="a3"/>
        <w:spacing w:before="89" w:line="259" w:lineRule="auto"/>
        <w:ind w:left="6779" w:right="170" w:firstLine="539"/>
        <w:jc w:val="both"/>
      </w:pPr>
      <w:r>
        <w:t>Приложение 1 к Инструктивно-методическим материалам для региональных координаторов мероприятий федеральныхпроектов</w:t>
      </w:r>
    </w:p>
    <w:p w:rsidR="006268FC" w:rsidRDefault="00C40C53">
      <w:pPr>
        <w:pStyle w:val="a3"/>
        <w:spacing w:line="259" w:lineRule="auto"/>
        <w:ind w:left="7012" w:right="171" w:firstLine="193"/>
        <w:jc w:val="both"/>
      </w:pPr>
      <w:r>
        <w:t>«Современная школа» и «Цифровая образовательная среда» по вопросам организационно-методической поддержки создания и функционирования центров «Точка роста», детскихтехнопарков</w:t>
      </w:r>
    </w:p>
    <w:p w:rsidR="006268FC" w:rsidRDefault="00C40C53">
      <w:pPr>
        <w:pStyle w:val="a3"/>
        <w:spacing w:line="321" w:lineRule="exact"/>
        <w:ind w:left="10816"/>
        <w:jc w:val="both"/>
      </w:pPr>
      <w:r>
        <w:t>«Кванториум», центров«IT-куб»</w:t>
      </w:r>
    </w:p>
    <w:p w:rsidR="006268FC" w:rsidRDefault="00C40C53">
      <w:pPr>
        <w:pStyle w:val="1"/>
        <w:spacing w:before="185"/>
        <w:ind w:left="267" w:right="229"/>
      </w:pPr>
      <w:r>
        <w:t>Примерная форма комплексного плана мероприятий по организационно-методической поддержке центров</w:t>
      </w:r>
    </w:p>
    <w:p w:rsidR="006268FC" w:rsidRDefault="00C40C53">
      <w:pPr>
        <w:spacing w:before="25" w:line="259" w:lineRule="auto"/>
        <w:ind w:left="268" w:right="226"/>
        <w:jc w:val="center"/>
        <w:rPr>
          <w:b/>
          <w:sz w:val="28"/>
        </w:rPr>
      </w:pPr>
      <w:r>
        <w:rPr>
          <w:b/>
          <w:sz w:val="28"/>
        </w:rPr>
        <w:t>«Точка роста», детских технопарков «Кванториум» на базе общеобразовательных организаций, центров цифрового образования «IT-куб», создаваемых и функционирующих в субъекте Российской Федерации</w:t>
      </w:r>
    </w:p>
    <w:p w:rsidR="006268FC" w:rsidRDefault="006268FC">
      <w:pPr>
        <w:pStyle w:val="a3"/>
        <w:spacing w:before="10"/>
        <w:ind w:left="0"/>
        <w:rPr>
          <w:b/>
          <w:sz w:val="13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7"/>
        <w:gridCol w:w="4862"/>
        <w:gridCol w:w="2933"/>
        <w:gridCol w:w="2702"/>
        <w:gridCol w:w="3433"/>
      </w:tblGrid>
      <w:tr w:rsidR="006268FC">
        <w:trPr>
          <w:trHeight w:val="1609"/>
        </w:trPr>
        <w:tc>
          <w:tcPr>
            <w:tcW w:w="807" w:type="dxa"/>
          </w:tcPr>
          <w:p w:rsidR="006268FC" w:rsidRDefault="00C40C53">
            <w:pPr>
              <w:pStyle w:val="TableParagraph"/>
              <w:ind w:left="203" w:right="173" w:firstLine="59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4862" w:type="dxa"/>
          </w:tcPr>
          <w:p w:rsidR="006268FC" w:rsidRDefault="00C40C53">
            <w:pPr>
              <w:pStyle w:val="TableParagraph"/>
              <w:ind w:left="114" w:right="10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 (при необходимости с кратким описанием или ссылкой на нормативные/организационные документы)</w:t>
            </w:r>
          </w:p>
        </w:tc>
        <w:tc>
          <w:tcPr>
            <w:tcW w:w="2933" w:type="dxa"/>
          </w:tcPr>
          <w:p w:rsidR="006268FC" w:rsidRDefault="00C40C53">
            <w:pPr>
              <w:pStyle w:val="TableParagraph"/>
              <w:ind w:left="108" w:right="9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Целевая аудитория, требования к участию</w:t>
            </w:r>
          </w:p>
        </w:tc>
        <w:tc>
          <w:tcPr>
            <w:tcW w:w="2702" w:type="dxa"/>
          </w:tcPr>
          <w:p w:rsidR="006268FC" w:rsidRDefault="00C40C53">
            <w:pPr>
              <w:pStyle w:val="TableParagraph"/>
              <w:ind w:left="119" w:right="1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 проведения</w:t>
            </w:r>
          </w:p>
        </w:tc>
        <w:tc>
          <w:tcPr>
            <w:tcW w:w="3433" w:type="dxa"/>
          </w:tcPr>
          <w:p w:rsidR="006268FC" w:rsidRDefault="00C40C53">
            <w:pPr>
              <w:pStyle w:val="TableParagraph"/>
              <w:spacing w:line="320" w:lineRule="atLeast"/>
              <w:ind w:left="196" w:right="18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 (подразделение РОИВ/должностное лицо/подведомственная организация)</w:t>
            </w:r>
          </w:p>
        </w:tc>
      </w:tr>
      <w:tr w:rsidR="006268FC">
        <w:trPr>
          <w:trHeight w:val="321"/>
        </w:trPr>
        <w:tc>
          <w:tcPr>
            <w:tcW w:w="14737" w:type="dxa"/>
            <w:gridSpan w:val="5"/>
          </w:tcPr>
          <w:p w:rsidR="006268FC" w:rsidRDefault="00C40C53">
            <w:pPr>
              <w:pStyle w:val="TableParagraph"/>
              <w:spacing w:line="302" w:lineRule="exact"/>
              <w:ind w:left="1084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Направление 1. </w:t>
            </w:r>
            <w:r>
              <w:rPr>
                <w:sz w:val="28"/>
              </w:rPr>
              <w:t>Проведение совместных мероприятий для обучающихся и педагогических работников</w:t>
            </w:r>
            <w:r>
              <w:rPr>
                <w:b/>
                <w:sz w:val="28"/>
              </w:rPr>
              <w:t>*</w:t>
            </w:r>
          </w:p>
        </w:tc>
      </w:tr>
      <w:tr w:rsidR="006268FC">
        <w:trPr>
          <w:trHeight w:val="2575"/>
        </w:trPr>
        <w:tc>
          <w:tcPr>
            <w:tcW w:w="807" w:type="dxa"/>
          </w:tcPr>
          <w:p w:rsidR="006268FC" w:rsidRDefault="00C40C53">
            <w:pPr>
              <w:pStyle w:val="TableParagraph"/>
              <w:ind w:left="1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0</w:t>
            </w:r>
          </w:p>
        </w:tc>
        <w:tc>
          <w:tcPr>
            <w:tcW w:w="4862" w:type="dxa"/>
          </w:tcPr>
          <w:p w:rsidR="006268FC" w:rsidRDefault="00C40C53">
            <w:pPr>
              <w:pStyle w:val="TableParagraph"/>
              <w:ind w:left="108" w:right="785"/>
              <w:rPr>
                <w:i/>
                <w:sz w:val="28"/>
              </w:rPr>
            </w:pPr>
            <w:r>
              <w:rPr>
                <w:i/>
                <w:sz w:val="28"/>
              </w:rPr>
              <w:t>Пример. Региональный онлайн мастер-класс педагогов центров</w:t>
            </w:r>
          </w:p>
          <w:p w:rsidR="006268FC" w:rsidRDefault="00C40C53">
            <w:pPr>
              <w:pStyle w:val="TableParagraph"/>
              <w:ind w:left="108" w:right="190"/>
              <w:rPr>
                <w:i/>
                <w:sz w:val="28"/>
              </w:rPr>
            </w:pPr>
            <w:r>
              <w:rPr>
                <w:i/>
                <w:sz w:val="28"/>
              </w:rPr>
              <w:t>«Точка роста» по вопросам преподавания физики на современном оборудовании</w:t>
            </w:r>
          </w:p>
          <w:p w:rsidR="006268FC" w:rsidRDefault="00C40C53">
            <w:pPr>
              <w:pStyle w:val="TableParagraph"/>
              <w:ind w:left="108" w:right="718"/>
              <w:rPr>
                <w:i/>
                <w:sz w:val="28"/>
              </w:rPr>
            </w:pPr>
            <w:r>
              <w:rPr>
                <w:i/>
                <w:sz w:val="28"/>
              </w:rPr>
              <w:t>(проводится в соответствии с планом работы ИРО от … № …)</w:t>
            </w:r>
          </w:p>
        </w:tc>
        <w:tc>
          <w:tcPr>
            <w:tcW w:w="2933" w:type="dxa"/>
          </w:tcPr>
          <w:p w:rsidR="006268FC" w:rsidRDefault="00C40C53">
            <w:pPr>
              <w:pStyle w:val="TableParagraph"/>
              <w:ind w:left="108" w:right="9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Учителя физики общеобразовательных организаций (без предъявления требований к участникам, трансляция в сети</w:t>
            </w:r>
          </w:p>
          <w:p w:rsidR="006268FC" w:rsidRDefault="00C40C53">
            <w:pPr>
              <w:pStyle w:val="TableParagraph"/>
              <w:spacing w:line="302" w:lineRule="exact"/>
              <w:ind w:left="105" w:right="9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«Интернет»)</w:t>
            </w:r>
          </w:p>
        </w:tc>
        <w:tc>
          <w:tcPr>
            <w:tcW w:w="2702" w:type="dxa"/>
          </w:tcPr>
          <w:p w:rsidR="006268FC" w:rsidRDefault="00C40C53">
            <w:pPr>
              <w:pStyle w:val="TableParagraph"/>
              <w:ind w:left="119" w:right="11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15-17 ноября 2021 г.</w:t>
            </w:r>
          </w:p>
        </w:tc>
        <w:tc>
          <w:tcPr>
            <w:tcW w:w="3433" w:type="dxa"/>
          </w:tcPr>
          <w:p w:rsidR="006268FC" w:rsidRDefault="00C40C53">
            <w:pPr>
              <w:pStyle w:val="TableParagraph"/>
              <w:ind w:left="196" w:right="18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Иванов И.И., начальник отдела общего образования,</w:t>
            </w:r>
          </w:p>
          <w:p w:rsidR="006268FC" w:rsidRDefault="00C40C53">
            <w:pPr>
              <w:pStyle w:val="TableParagraph"/>
              <w:ind w:left="194" w:right="18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+7-495-000-00-00,</w:t>
            </w:r>
          </w:p>
          <w:p w:rsidR="006268FC" w:rsidRDefault="002708E6">
            <w:pPr>
              <w:pStyle w:val="TableParagraph"/>
              <w:ind w:left="194" w:right="184"/>
              <w:jc w:val="center"/>
              <w:rPr>
                <w:i/>
                <w:sz w:val="28"/>
              </w:rPr>
            </w:pPr>
            <w:hyperlink r:id="rId12">
              <w:r w:rsidR="00C40C53">
                <w:rPr>
                  <w:i/>
                  <w:sz w:val="28"/>
                </w:rPr>
                <w:t>Ivanov-ii@primer.ru</w:t>
              </w:r>
            </w:hyperlink>
          </w:p>
        </w:tc>
      </w:tr>
      <w:tr w:rsidR="006268FC">
        <w:trPr>
          <w:trHeight w:val="965"/>
        </w:trPr>
        <w:tc>
          <w:tcPr>
            <w:tcW w:w="807" w:type="dxa"/>
          </w:tcPr>
          <w:p w:rsidR="006268FC" w:rsidRDefault="00C40C53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4862" w:type="dxa"/>
          </w:tcPr>
          <w:p w:rsidR="006268FC" w:rsidRDefault="00C40C53">
            <w:pPr>
              <w:pStyle w:val="TableParagraph"/>
              <w:spacing w:line="320" w:lineRule="atLeast"/>
              <w:ind w:left="108" w:right="104"/>
              <w:rPr>
                <w:i/>
                <w:sz w:val="28"/>
              </w:rPr>
            </w:pPr>
            <w:r>
              <w:rPr>
                <w:i/>
                <w:sz w:val="28"/>
              </w:rPr>
              <w:t>Пример. Организация участия обучающихся центров «Точка роста», детских технопарков «Кванториум»</w:t>
            </w:r>
          </w:p>
        </w:tc>
        <w:tc>
          <w:tcPr>
            <w:tcW w:w="2933" w:type="dxa"/>
          </w:tcPr>
          <w:p w:rsidR="006268FC" w:rsidRDefault="00C40C53">
            <w:pPr>
              <w:pStyle w:val="TableParagraph"/>
              <w:spacing w:line="320" w:lineRule="atLeast"/>
              <w:ind w:left="108" w:right="96" w:hanging="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Обучающиеся 5-11 классов общеобразовательных</w:t>
            </w:r>
          </w:p>
        </w:tc>
        <w:tc>
          <w:tcPr>
            <w:tcW w:w="2702" w:type="dxa"/>
          </w:tcPr>
          <w:p w:rsidR="006268FC" w:rsidRDefault="00C40C53">
            <w:pPr>
              <w:pStyle w:val="TableParagraph"/>
              <w:ind w:left="119" w:right="11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Ноябрь-декабрь</w:t>
            </w:r>
          </w:p>
          <w:p w:rsidR="006268FC" w:rsidRDefault="00C40C53">
            <w:pPr>
              <w:pStyle w:val="TableParagraph"/>
              <w:ind w:left="119" w:right="11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2021 г.</w:t>
            </w:r>
          </w:p>
        </w:tc>
        <w:tc>
          <w:tcPr>
            <w:tcW w:w="3433" w:type="dxa"/>
          </w:tcPr>
          <w:p w:rsidR="006268FC" w:rsidRDefault="00C40C53">
            <w:pPr>
              <w:pStyle w:val="TableParagraph"/>
              <w:spacing w:line="320" w:lineRule="atLeast"/>
              <w:ind w:left="850" w:right="104" w:hanging="719"/>
              <w:rPr>
                <w:i/>
                <w:sz w:val="28"/>
              </w:rPr>
            </w:pPr>
            <w:r>
              <w:rPr>
                <w:i/>
                <w:sz w:val="28"/>
              </w:rPr>
              <w:t>ГАОУ «Центр поддержки одаренности» (Петров П.П.)</w:t>
            </w:r>
          </w:p>
        </w:tc>
      </w:tr>
    </w:tbl>
    <w:p w:rsidR="006268FC" w:rsidRDefault="006268FC">
      <w:pPr>
        <w:spacing w:line="320" w:lineRule="atLeast"/>
        <w:rPr>
          <w:sz w:val="28"/>
        </w:rPr>
        <w:sectPr w:rsidR="006268FC" w:rsidSect="00CB6FAD">
          <w:footerReference w:type="default" r:id="rId13"/>
          <w:pgSz w:w="16840" w:h="11910" w:orient="landscape"/>
          <w:pgMar w:top="1100" w:right="960" w:bottom="1000" w:left="920" w:header="0" w:footer="812" w:gutter="0"/>
          <w:pgBorders w:offsetFrom="page">
            <w:top w:val="single" w:sz="24" w:space="24" w:color="002060"/>
            <w:left w:val="single" w:sz="24" w:space="24" w:color="002060"/>
            <w:bottom w:val="single" w:sz="24" w:space="24" w:color="002060"/>
            <w:right w:val="single" w:sz="24" w:space="24" w:color="002060"/>
          </w:pgBorders>
          <w:pgNumType w:start="43"/>
          <w:cols w:space="720"/>
        </w:sectPr>
      </w:pPr>
    </w:p>
    <w:p w:rsidR="006268FC" w:rsidRDefault="006268FC">
      <w:pPr>
        <w:pStyle w:val="a3"/>
        <w:ind w:left="0"/>
        <w:rPr>
          <w:b/>
          <w:sz w:val="20"/>
        </w:rPr>
      </w:pPr>
    </w:p>
    <w:p w:rsidR="006268FC" w:rsidRDefault="006268FC">
      <w:pPr>
        <w:pStyle w:val="a3"/>
        <w:ind w:left="0"/>
        <w:rPr>
          <w:b/>
          <w:sz w:val="20"/>
        </w:rPr>
      </w:pPr>
    </w:p>
    <w:p w:rsidR="006268FC" w:rsidRDefault="006268FC">
      <w:pPr>
        <w:pStyle w:val="a3"/>
        <w:spacing w:before="8"/>
        <w:ind w:left="0"/>
        <w:rPr>
          <w:b/>
          <w:sz w:val="11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7"/>
        <w:gridCol w:w="4862"/>
        <w:gridCol w:w="2933"/>
        <w:gridCol w:w="2702"/>
        <w:gridCol w:w="3433"/>
      </w:tblGrid>
      <w:tr w:rsidR="006268FC">
        <w:trPr>
          <w:trHeight w:val="965"/>
        </w:trPr>
        <w:tc>
          <w:tcPr>
            <w:tcW w:w="807" w:type="dxa"/>
          </w:tcPr>
          <w:p w:rsidR="006268FC" w:rsidRDefault="006268FC">
            <w:pPr>
              <w:pStyle w:val="TableParagraph"/>
              <w:rPr>
                <w:sz w:val="28"/>
              </w:rPr>
            </w:pPr>
          </w:p>
        </w:tc>
        <w:tc>
          <w:tcPr>
            <w:tcW w:w="4862" w:type="dxa"/>
          </w:tcPr>
          <w:p w:rsidR="006268FC" w:rsidRDefault="00C40C53">
            <w:pPr>
              <w:pStyle w:val="TableParagraph"/>
              <w:spacing w:line="320" w:lineRule="atLeast"/>
              <w:ind w:left="108" w:right="259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общеобразовательных организаций в муниципальном этапе Всероссийской олимпиады школьников</w:t>
            </w:r>
          </w:p>
        </w:tc>
        <w:tc>
          <w:tcPr>
            <w:tcW w:w="2933" w:type="dxa"/>
          </w:tcPr>
          <w:p w:rsidR="006268FC" w:rsidRDefault="00C40C53">
            <w:pPr>
              <w:pStyle w:val="TableParagraph"/>
              <w:spacing w:line="320" w:lineRule="atLeast"/>
              <w:ind w:left="346" w:right="334" w:hanging="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организаций (по итогам школьного этапа)</w:t>
            </w:r>
          </w:p>
        </w:tc>
        <w:tc>
          <w:tcPr>
            <w:tcW w:w="2702" w:type="dxa"/>
          </w:tcPr>
          <w:p w:rsidR="006268FC" w:rsidRDefault="006268FC">
            <w:pPr>
              <w:pStyle w:val="TableParagraph"/>
              <w:rPr>
                <w:sz w:val="28"/>
              </w:rPr>
            </w:pPr>
          </w:p>
        </w:tc>
        <w:tc>
          <w:tcPr>
            <w:tcW w:w="3433" w:type="dxa"/>
          </w:tcPr>
          <w:p w:rsidR="006268FC" w:rsidRDefault="006268FC">
            <w:pPr>
              <w:pStyle w:val="TableParagraph"/>
              <w:rPr>
                <w:sz w:val="28"/>
              </w:rPr>
            </w:pPr>
          </w:p>
        </w:tc>
      </w:tr>
      <w:tr w:rsidR="006268FC">
        <w:trPr>
          <w:trHeight w:val="643"/>
        </w:trPr>
        <w:tc>
          <w:tcPr>
            <w:tcW w:w="14737" w:type="dxa"/>
            <w:gridSpan w:val="5"/>
          </w:tcPr>
          <w:p w:rsidR="006268FC" w:rsidRDefault="00C40C53">
            <w:pPr>
              <w:pStyle w:val="TableParagraph"/>
              <w:spacing w:line="320" w:lineRule="atLeast"/>
              <w:ind w:left="5974" w:right="302" w:hanging="5642"/>
              <w:rPr>
                <w:sz w:val="28"/>
              </w:rPr>
            </w:pPr>
            <w:r>
              <w:rPr>
                <w:b/>
                <w:sz w:val="28"/>
              </w:rPr>
              <w:t xml:space="preserve">Направление 2. </w:t>
            </w:r>
            <w:r>
              <w:rPr>
                <w:sz w:val="28"/>
              </w:rPr>
              <w:t>Организация и участие в региональных и межрегиональных конференциях, фестивалях, форумах по обмену опытом работы</w:t>
            </w:r>
          </w:p>
        </w:tc>
      </w:tr>
      <w:tr w:rsidR="006268FC">
        <w:trPr>
          <w:trHeight w:val="5151"/>
        </w:trPr>
        <w:tc>
          <w:tcPr>
            <w:tcW w:w="807" w:type="dxa"/>
          </w:tcPr>
          <w:p w:rsidR="006268FC" w:rsidRDefault="00C40C53">
            <w:pPr>
              <w:pStyle w:val="TableParagraph"/>
              <w:ind w:left="1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0</w:t>
            </w:r>
          </w:p>
        </w:tc>
        <w:tc>
          <w:tcPr>
            <w:tcW w:w="4862" w:type="dxa"/>
          </w:tcPr>
          <w:p w:rsidR="006268FC" w:rsidRDefault="00C40C53">
            <w:pPr>
              <w:pStyle w:val="TableParagraph"/>
              <w:tabs>
                <w:tab w:val="left" w:pos="3019"/>
                <w:tab w:val="left" w:pos="4384"/>
              </w:tabs>
              <w:ind w:left="108" w:right="274"/>
              <w:rPr>
                <w:i/>
                <w:sz w:val="28"/>
              </w:rPr>
            </w:pPr>
            <w:r>
              <w:rPr>
                <w:i/>
                <w:sz w:val="28"/>
              </w:rPr>
              <w:t>Пример. Региональная методическая конференция «Центр</w:t>
            </w:r>
            <w:r>
              <w:rPr>
                <w:i/>
                <w:sz w:val="28"/>
              </w:rPr>
              <w:tab/>
              <w:t>«IT-куб»</w:t>
            </w:r>
            <w:r>
              <w:rPr>
                <w:i/>
                <w:sz w:val="28"/>
              </w:rPr>
              <w:tab/>
              <w:t>- ресурс для развития проектной деятельности школьников»</w:t>
            </w:r>
          </w:p>
          <w:p w:rsidR="006268FC" w:rsidRDefault="006268FC">
            <w:pPr>
              <w:pStyle w:val="TableParagraph"/>
              <w:rPr>
                <w:b/>
                <w:sz w:val="28"/>
              </w:rPr>
            </w:pPr>
          </w:p>
          <w:p w:rsidR="006268FC" w:rsidRDefault="00C40C53">
            <w:pPr>
              <w:pStyle w:val="TableParagraph"/>
              <w:spacing w:line="320" w:lineRule="atLeast"/>
              <w:ind w:left="108" w:right="190"/>
              <w:rPr>
                <w:i/>
                <w:sz w:val="28"/>
              </w:rPr>
            </w:pPr>
            <w:r>
              <w:rPr>
                <w:i/>
                <w:sz w:val="28"/>
              </w:rPr>
              <w:t>Описание. Региональная методическая конференция проводится для обмена успешными практиками реализации совместных мероприятий программ центров «IT- куб» и общеобразовательных организаций по вопросам поддержки и сопровождения творческих и исследовательских проектов обучающихся общеобразовательных организаций)</w:t>
            </w:r>
          </w:p>
        </w:tc>
        <w:tc>
          <w:tcPr>
            <w:tcW w:w="2933" w:type="dxa"/>
          </w:tcPr>
          <w:p w:rsidR="006268FC" w:rsidRDefault="00C40C53">
            <w:pPr>
              <w:pStyle w:val="TableParagraph"/>
              <w:ind w:left="271" w:right="259" w:hanging="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Педагогические работники центров</w:t>
            </w:r>
          </w:p>
          <w:p w:rsidR="006268FC" w:rsidRDefault="00C40C53">
            <w:pPr>
              <w:pStyle w:val="TableParagraph"/>
              <w:ind w:left="108" w:right="9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«IT-куб», общеобразовательных организаций</w:t>
            </w:r>
          </w:p>
        </w:tc>
        <w:tc>
          <w:tcPr>
            <w:tcW w:w="2702" w:type="dxa"/>
          </w:tcPr>
          <w:p w:rsidR="006268FC" w:rsidRDefault="00C40C53">
            <w:pPr>
              <w:pStyle w:val="TableParagraph"/>
              <w:ind w:left="596"/>
              <w:rPr>
                <w:i/>
                <w:sz w:val="28"/>
              </w:rPr>
            </w:pPr>
            <w:r>
              <w:rPr>
                <w:i/>
                <w:sz w:val="28"/>
              </w:rPr>
              <w:t>26.01.2022 г.</w:t>
            </w:r>
          </w:p>
        </w:tc>
        <w:tc>
          <w:tcPr>
            <w:tcW w:w="3433" w:type="dxa"/>
          </w:tcPr>
          <w:p w:rsidR="006268FC" w:rsidRDefault="00C40C53">
            <w:pPr>
              <w:pStyle w:val="TableParagraph"/>
              <w:ind w:left="196" w:right="18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Отдел дополнительного профессионального образования</w:t>
            </w:r>
          </w:p>
        </w:tc>
      </w:tr>
      <w:tr w:rsidR="006268FC">
        <w:trPr>
          <w:trHeight w:val="321"/>
        </w:trPr>
        <w:tc>
          <w:tcPr>
            <w:tcW w:w="807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4862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2933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2702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3433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</w:tr>
      <w:tr w:rsidR="006268FC">
        <w:trPr>
          <w:trHeight w:val="643"/>
        </w:trPr>
        <w:tc>
          <w:tcPr>
            <w:tcW w:w="14737" w:type="dxa"/>
            <w:gridSpan w:val="5"/>
          </w:tcPr>
          <w:p w:rsidR="006268FC" w:rsidRDefault="00C40C53">
            <w:pPr>
              <w:pStyle w:val="TableParagraph"/>
              <w:spacing w:line="320" w:lineRule="atLeast"/>
              <w:ind w:left="4219" w:right="571" w:hanging="3619"/>
              <w:rPr>
                <w:sz w:val="28"/>
              </w:rPr>
            </w:pPr>
            <w:r>
              <w:rPr>
                <w:b/>
                <w:sz w:val="28"/>
              </w:rPr>
              <w:t xml:space="preserve">Направление 3. </w:t>
            </w:r>
            <w:r>
              <w:rPr>
                <w:sz w:val="28"/>
              </w:rPr>
              <w:t>Участие в мероприятиях, организуемых Министерством просвещения Российской Федерации и ФГАОУ ДПО «Академия Минпросвещения России»</w:t>
            </w:r>
          </w:p>
        </w:tc>
      </w:tr>
      <w:tr w:rsidR="006268FC">
        <w:trPr>
          <w:trHeight w:val="1287"/>
        </w:trPr>
        <w:tc>
          <w:tcPr>
            <w:tcW w:w="807" w:type="dxa"/>
          </w:tcPr>
          <w:p w:rsidR="006268FC" w:rsidRDefault="00C40C53">
            <w:pPr>
              <w:pStyle w:val="TableParagraph"/>
              <w:ind w:left="1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0</w:t>
            </w:r>
          </w:p>
        </w:tc>
        <w:tc>
          <w:tcPr>
            <w:tcW w:w="4862" w:type="dxa"/>
          </w:tcPr>
          <w:p w:rsidR="006268FC" w:rsidRDefault="00C40C53">
            <w:pPr>
              <w:pStyle w:val="TableParagraph"/>
              <w:ind w:left="513" w:right="500" w:hanging="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Пример. Организация участия педагогов детских технопарков</w:t>
            </w:r>
          </w:p>
          <w:p w:rsidR="006268FC" w:rsidRDefault="00C40C53">
            <w:pPr>
              <w:pStyle w:val="TableParagraph"/>
              <w:spacing w:line="320" w:lineRule="atLeast"/>
              <w:ind w:left="114" w:right="10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«Кванториум» и центров «Точка роста» в окружном форуме,</w:t>
            </w:r>
          </w:p>
        </w:tc>
        <w:tc>
          <w:tcPr>
            <w:tcW w:w="2933" w:type="dxa"/>
          </w:tcPr>
          <w:p w:rsidR="006268FC" w:rsidRDefault="00C40C53">
            <w:pPr>
              <w:pStyle w:val="TableParagraph"/>
              <w:ind w:left="271" w:firstLine="252"/>
              <w:rPr>
                <w:i/>
                <w:sz w:val="28"/>
              </w:rPr>
            </w:pPr>
            <w:r>
              <w:rPr>
                <w:i/>
                <w:sz w:val="28"/>
              </w:rPr>
              <w:t>Педагогические работники</w:t>
            </w:r>
            <w:r>
              <w:rPr>
                <w:i/>
                <w:spacing w:val="-3"/>
                <w:sz w:val="28"/>
              </w:rPr>
              <w:t>центров</w:t>
            </w:r>
          </w:p>
          <w:p w:rsidR="006268FC" w:rsidRDefault="00C40C53">
            <w:pPr>
              <w:pStyle w:val="TableParagraph"/>
              <w:spacing w:line="320" w:lineRule="atLeast"/>
              <w:ind w:left="166" w:firstLine="296"/>
              <w:rPr>
                <w:i/>
                <w:sz w:val="28"/>
              </w:rPr>
            </w:pPr>
            <w:r>
              <w:rPr>
                <w:i/>
                <w:sz w:val="28"/>
              </w:rPr>
              <w:t>«Точка роста» и детских</w:t>
            </w:r>
            <w:r>
              <w:rPr>
                <w:i/>
                <w:spacing w:val="-3"/>
                <w:sz w:val="28"/>
              </w:rPr>
              <w:t>технопарков</w:t>
            </w:r>
          </w:p>
        </w:tc>
        <w:tc>
          <w:tcPr>
            <w:tcW w:w="2702" w:type="dxa"/>
          </w:tcPr>
          <w:p w:rsidR="006268FC" w:rsidRDefault="00C40C53">
            <w:pPr>
              <w:pStyle w:val="TableParagraph"/>
              <w:ind w:left="511" w:right="499" w:hanging="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В сроки, определяемые ФГАОУ ДПО</w:t>
            </w:r>
          </w:p>
          <w:p w:rsidR="006268FC" w:rsidRDefault="00C40C53">
            <w:pPr>
              <w:pStyle w:val="TableParagraph"/>
              <w:spacing w:line="302" w:lineRule="exact"/>
              <w:ind w:left="119" w:right="10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«Академия</w:t>
            </w:r>
          </w:p>
        </w:tc>
        <w:tc>
          <w:tcPr>
            <w:tcW w:w="3433" w:type="dxa"/>
          </w:tcPr>
          <w:p w:rsidR="006268FC" w:rsidRDefault="00C40C53">
            <w:pPr>
              <w:pStyle w:val="TableParagraph"/>
              <w:ind w:left="196" w:right="18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Иванов И.И., начальник отдела общего образования,</w:t>
            </w:r>
          </w:p>
          <w:p w:rsidR="006268FC" w:rsidRDefault="00C40C53">
            <w:pPr>
              <w:pStyle w:val="TableParagraph"/>
              <w:spacing w:line="302" w:lineRule="exact"/>
              <w:ind w:left="194" w:right="18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+7-495-000-00-00,</w:t>
            </w:r>
          </w:p>
        </w:tc>
      </w:tr>
    </w:tbl>
    <w:p w:rsidR="006268FC" w:rsidRDefault="006268FC">
      <w:pPr>
        <w:spacing w:line="302" w:lineRule="exact"/>
        <w:jc w:val="center"/>
        <w:rPr>
          <w:sz w:val="28"/>
        </w:rPr>
        <w:sectPr w:rsidR="006268FC" w:rsidSect="00CB6FAD">
          <w:pgSz w:w="16840" w:h="11910" w:orient="landscape"/>
          <w:pgMar w:top="1100" w:right="960" w:bottom="1000" w:left="920" w:header="0" w:footer="812" w:gutter="0"/>
          <w:pgBorders w:offsetFrom="page">
            <w:top w:val="single" w:sz="24" w:space="24" w:color="002060"/>
            <w:left w:val="single" w:sz="24" w:space="24" w:color="002060"/>
            <w:bottom w:val="single" w:sz="24" w:space="24" w:color="002060"/>
            <w:right w:val="single" w:sz="24" w:space="24" w:color="002060"/>
          </w:pgBorders>
          <w:cols w:space="720"/>
        </w:sectPr>
      </w:pPr>
    </w:p>
    <w:p w:rsidR="006268FC" w:rsidRDefault="006268FC">
      <w:pPr>
        <w:pStyle w:val="a3"/>
        <w:ind w:left="0"/>
        <w:rPr>
          <w:b/>
          <w:sz w:val="20"/>
        </w:rPr>
      </w:pPr>
    </w:p>
    <w:p w:rsidR="006268FC" w:rsidRDefault="006268FC">
      <w:pPr>
        <w:pStyle w:val="a3"/>
        <w:ind w:left="0"/>
        <w:rPr>
          <w:b/>
          <w:sz w:val="20"/>
        </w:rPr>
      </w:pPr>
    </w:p>
    <w:p w:rsidR="006268FC" w:rsidRDefault="006268FC">
      <w:pPr>
        <w:pStyle w:val="a3"/>
        <w:spacing w:before="8"/>
        <w:ind w:left="0"/>
        <w:rPr>
          <w:b/>
          <w:sz w:val="11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7"/>
        <w:gridCol w:w="4862"/>
        <w:gridCol w:w="2933"/>
        <w:gridCol w:w="2702"/>
        <w:gridCol w:w="3433"/>
      </w:tblGrid>
      <w:tr w:rsidR="006268FC">
        <w:trPr>
          <w:trHeight w:val="1609"/>
        </w:trPr>
        <w:tc>
          <w:tcPr>
            <w:tcW w:w="807" w:type="dxa"/>
          </w:tcPr>
          <w:p w:rsidR="006268FC" w:rsidRDefault="006268FC">
            <w:pPr>
              <w:pStyle w:val="TableParagraph"/>
              <w:rPr>
                <w:sz w:val="28"/>
              </w:rPr>
            </w:pPr>
          </w:p>
        </w:tc>
        <w:tc>
          <w:tcPr>
            <w:tcW w:w="4862" w:type="dxa"/>
          </w:tcPr>
          <w:p w:rsidR="006268FC" w:rsidRDefault="00C40C53">
            <w:pPr>
              <w:pStyle w:val="TableParagraph"/>
              <w:ind w:left="113" w:right="10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организуемом ФГАОУ ДПО</w:t>
            </w:r>
          </w:p>
          <w:p w:rsidR="006268FC" w:rsidRDefault="00C40C53">
            <w:pPr>
              <w:pStyle w:val="TableParagraph"/>
              <w:ind w:left="112" w:right="10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«Академия Минпросвещения России»</w:t>
            </w:r>
          </w:p>
        </w:tc>
        <w:tc>
          <w:tcPr>
            <w:tcW w:w="2933" w:type="dxa"/>
          </w:tcPr>
          <w:p w:rsidR="006268FC" w:rsidRDefault="00C40C53">
            <w:pPr>
              <w:pStyle w:val="TableParagraph"/>
              <w:spacing w:line="320" w:lineRule="atLeast"/>
              <w:ind w:left="108" w:right="9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«Кванториум» общеобразовательных организаций (в соответствии с квотой)</w:t>
            </w:r>
          </w:p>
        </w:tc>
        <w:tc>
          <w:tcPr>
            <w:tcW w:w="2702" w:type="dxa"/>
          </w:tcPr>
          <w:p w:rsidR="006268FC" w:rsidRDefault="00C40C53">
            <w:pPr>
              <w:pStyle w:val="TableParagraph"/>
              <w:ind w:left="861" w:right="298" w:hanging="534"/>
              <w:rPr>
                <w:i/>
                <w:sz w:val="28"/>
              </w:rPr>
            </w:pPr>
            <w:r>
              <w:rPr>
                <w:i/>
                <w:sz w:val="28"/>
              </w:rPr>
              <w:t>Минпросвещения России»</w:t>
            </w:r>
          </w:p>
        </w:tc>
        <w:tc>
          <w:tcPr>
            <w:tcW w:w="3433" w:type="dxa"/>
          </w:tcPr>
          <w:p w:rsidR="006268FC" w:rsidRDefault="002708E6">
            <w:pPr>
              <w:pStyle w:val="TableParagraph"/>
              <w:ind w:left="194" w:right="184"/>
              <w:jc w:val="center"/>
              <w:rPr>
                <w:i/>
                <w:sz w:val="28"/>
              </w:rPr>
            </w:pPr>
            <w:hyperlink r:id="rId14">
              <w:r w:rsidR="00C40C53">
                <w:rPr>
                  <w:i/>
                  <w:sz w:val="28"/>
                </w:rPr>
                <w:t>Ivanov-ii@primer.ru</w:t>
              </w:r>
            </w:hyperlink>
          </w:p>
        </w:tc>
      </w:tr>
      <w:tr w:rsidR="006268FC">
        <w:trPr>
          <w:trHeight w:val="321"/>
        </w:trPr>
        <w:tc>
          <w:tcPr>
            <w:tcW w:w="807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4862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2933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2702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3433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</w:tr>
      <w:tr w:rsidR="006268FC">
        <w:trPr>
          <w:trHeight w:val="321"/>
        </w:trPr>
        <w:tc>
          <w:tcPr>
            <w:tcW w:w="14737" w:type="dxa"/>
            <w:gridSpan w:val="5"/>
          </w:tcPr>
          <w:p w:rsidR="006268FC" w:rsidRDefault="00C40C53">
            <w:pPr>
              <w:pStyle w:val="TableParagraph"/>
              <w:spacing w:line="302" w:lineRule="exact"/>
              <w:ind w:left="1736" w:right="1705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 xml:space="preserve">Направление 4. </w:t>
            </w:r>
            <w:r>
              <w:rPr>
                <w:sz w:val="28"/>
              </w:rPr>
              <w:t>Популяризация национального проекта «Образование»</w:t>
            </w:r>
          </w:p>
        </w:tc>
      </w:tr>
      <w:tr w:rsidR="006268FC">
        <w:trPr>
          <w:trHeight w:val="1609"/>
        </w:trPr>
        <w:tc>
          <w:tcPr>
            <w:tcW w:w="807" w:type="dxa"/>
          </w:tcPr>
          <w:p w:rsidR="006268FC" w:rsidRDefault="00C40C53">
            <w:pPr>
              <w:pStyle w:val="TableParagraph"/>
              <w:ind w:left="1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0</w:t>
            </w:r>
          </w:p>
        </w:tc>
        <w:tc>
          <w:tcPr>
            <w:tcW w:w="4862" w:type="dxa"/>
          </w:tcPr>
          <w:p w:rsidR="006268FC" w:rsidRDefault="00C40C53">
            <w:pPr>
              <w:pStyle w:val="TableParagraph"/>
              <w:spacing w:line="320" w:lineRule="atLeast"/>
              <w:ind w:left="113" w:right="10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Пример. Пресс-обзор мероприятий по обновлению инфраструктуры общеобразовательных организаций (объезд центров «Точка роста» с участием СМИ)</w:t>
            </w:r>
          </w:p>
        </w:tc>
        <w:tc>
          <w:tcPr>
            <w:tcW w:w="2933" w:type="dxa"/>
          </w:tcPr>
          <w:p w:rsidR="006268FC" w:rsidRDefault="00C40C53">
            <w:pPr>
              <w:pStyle w:val="TableParagraph"/>
              <w:spacing w:line="320" w:lineRule="atLeast"/>
              <w:ind w:left="416" w:right="404" w:hanging="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Руководящие и педагогические работники образовательных организаций</w:t>
            </w:r>
          </w:p>
        </w:tc>
        <w:tc>
          <w:tcPr>
            <w:tcW w:w="2702" w:type="dxa"/>
          </w:tcPr>
          <w:p w:rsidR="006268FC" w:rsidRDefault="00C40C53">
            <w:pPr>
              <w:pStyle w:val="TableParagraph"/>
              <w:ind w:left="119" w:right="11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Октябрь 2021 г.</w:t>
            </w:r>
          </w:p>
        </w:tc>
        <w:tc>
          <w:tcPr>
            <w:tcW w:w="3433" w:type="dxa"/>
          </w:tcPr>
          <w:p w:rsidR="006268FC" w:rsidRDefault="00C40C53">
            <w:pPr>
              <w:pStyle w:val="TableParagraph"/>
              <w:ind w:left="193" w:right="18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Пресс-служба</w:t>
            </w:r>
          </w:p>
        </w:tc>
      </w:tr>
      <w:tr w:rsidR="006268FC">
        <w:trPr>
          <w:trHeight w:val="321"/>
        </w:trPr>
        <w:tc>
          <w:tcPr>
            <w:tcW w:w="807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4862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2933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2702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3433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</w:tr>
      <w:tr w:rsidR="006268FC">
        <w:trPr>
          <w:trHeight w:val="643"/>
        </w:trPr>
        <w:tc>
          <w:tcPr>
            <w:tcW w:w="14737" w:type="dxa"/>
            <w:gridSpan w:val="5"/>
          </w:tcPr>
          <w:p w:rsidR="006268FC" w:rsidRDefault="00C40C53">
            <w:pPr>
              <w:pStyle w:val="TableParagraph"/>
              <w:spacing w:line="320" w:lineRule="atLeast"/>
              <w:ind w:left="4095" w:right="198" w:hanging="3869"/>
              <w:rPr>
                <w:sz w:val="28"/>
              </w:rPr>
            </w:pPr>
            <w:r>
              <w:rPr>
                <w:b/>
                <w:sz w:val="28"/>
              </w:rPr>
              <w:t xml:space="preserve">Направление 5. </w:t>
            </w:r>
            <w:r>
              <w:rPr>
                <w:sz w:val="28"/>
              </w:rPr>
              <w:t>Поддержка реализации сетевых образовательных программ с использованием центров «Точка роста», детских технопарков «Кванториум», центров «IT-куб»</w:t>
            </w:r>
          </w:p>
        </w:tc>
      </w:tr>
      <w:tr w:rsidR="006268FC">
        <w:trPr>
          <w:trHeight w:val="1931"/>
        </w:trPr>
        <w:tc>
          <w:tcPr>
            <w:tcW w:w="807" w:type="dxa"/>
          </w:tcPr>
          <w:p w:rsidR="006268FC" w:rsidRDefault="00C40C53">
            <w:pPr>
              <w:pStyle w:val="TableParagraph"/>
              <w:ind w:left="1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0</w:t>
            </w:r>
          </w:p>
        </w:tc>
        <w:tc>
          <w:tcPr>
            <w:tcW w:w="4862" w:type="dxa"/>
          </w:tcPr>
          <w:p w:rsidR="006268FC" w:rsidRDefault="00C40C53">
            <w:pPr>
              <w:pStyle w:val="TableParagraph"/>
              <w:spacing w:line="320" w:lineRule="atLeast"/>
              <w:ind w:left="126" w:right="113" w:hanging="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Пример. Разработка и направление в адрес органов местного самоуправления рекомендаций по организации финансового обеспечения реализации сетевых образовательных программ</w:t>
            </w:r>
          </w:p>
        </w:tc>
        <w:tc>
          <w:tcPr>
            <w:tcW w:w="2933" w:type="dxa"/>
          </w:tcPr>
          <w:p w:rsidR="006268FC" w:rsidRDefault="00C40C53">
            <w:pPr>
              <w:pStyle w:val="TableParagraph"/>
              <w:ind w:left="108" w:right="9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Руководители органов местного самоуправления</w:t>
            </w:r>
          </w:p>
        </w:tc>
        <w:tc>
          <w:tcPr>
            <w:tcW w:w="2702" w:type="dxa"/>
          </w:tcPr>
          <w:p w:rsidR="006268FC" w:rsidRDefault="00C40C53">
            <w:pPr>
              <w:pStyle w:val="TableParagraph"/>
              <w:ind w:left="119" w:right="11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Ноябрь 2021 г.</w:t>
            </w:r>
          </w:p>
        </w:tc>
        <w:tc>
          <w:tcPr>
            <w:tcW w:w="3433" w:type="dxa"/>
          </w:tcPr>
          <w:p w:rsidR="006268FC" w:rsidRDefault="00C40C53">
            <w:pPr>
              <w:pStyle w:val="TableParagraph"/>
              <w:ind w:left="185" w:right="96" w:hanging="60"/>
              <w:rPr>
                <w:i/>
                <w:sz w:val="28"/>
              </w:rPr>
            </w:pPr>
            <w:r>
              <w:rPr>
                <w:i/>
                <w:sz w:val="28"/>
              </w:rPr>
              <w:t>Департамент правового и финансового обеспечения</w:t>
            </w:r>
          </w:p>
        </w:tc>
      </w:tr>
      <w:tr w:rsidR="006268FC">
        <w:trPr>
          <w:trHeight w:val="1931"/>
        </w:trPr>
        <w:tc>
          <w:tcPr>
            <w:tcW w:w="807" w:type="dxa"/>
          </w:tcPr>
          <w:p w:rsidR="006268FC" w:rsidRDefault="00C40C53">
            <w:pPr>
              <w:pStyle w:val="TableParagraph"/>
              <w:ind w:left="1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0</w:t>
            </w:r>
          </w:p>
        </w:tc>
        <w:tc>
          <w:tcPr>
            <w:tcW w:w="4862" w:type="dxa"/>
          </w:tcPr>
          <w:p w:rsidR="006268FC" w:rsidRDefault="00C40C53">
            <w:pPr>
              <w:pStyle w:val="TableParagraph"/>
              <w:ind w:left="112" w:right="10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Пример. Проведение круглого стола</w:t>
            </w:r>
          </w:p>
          <w:p w:rsidR="006268FC" w:rsidRDefault="00C40C53">
            <w:pPr>
              <w:pStyle w:val="TableParagraph"/>
              <w:ind w:left="114" w:right="10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«Основные вопросы организации сетевого взаимодействия с использованием инфраструктуры национального проекта</w:t>
            </w:r>
          </w:p>
          <w:p w:rsidR="006268FC" w:rsidRDefault="00C40C53">
            <w:pPr>
              <w:pStyle w:val="TableParagraph"/>
              <w:spacing w:line="302" w:lineRule="exact"/>
              <w:ind w:left="112" w:right="10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«Образование»</w:t>
            </w:r>
          </w:p>
        </w:tc>
        <w:tc>
          <w:tcPr>
            <w:tcW w:w="2933" w:type="dxa"/>
          </w:tcPr>
          <w:p w:rsidR="006268FC" w:rsidRDefault="00C40C53">
            <w:pPr>
              <w:pStyle w:val="TableParagraph"/>
              <w:ind w:left="154" w:right="142" w:hanging="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Руководители образовательных организаций общего и дополнительного образования</w:t>
            </w:r>
          </w:p>
        </w:tc>
        <w:tc>
          <w:tcPr>
            <w:tcW w:w="2702" w:type="dxa"/>
          </w:tcPr>
          <w:p w:rsidR="006268FC" w:rsidRDefault="00C40C53">
            <w:pPr>
              <w:pStyle w:val="TableParagraph"/>
              <w:ind w:left="119" w:right="11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Январь 2021 г.</w:t>
            </w:r>
          </w:p>
        </w:tc>
        <w:tc>
          <w:tcPr>
            <w:tcW w:w="3433" w:type="dxa"/>
          </w:tcPr>
          <w:p w:rsidR="006268FC" w:rsidRDefault="00C40C53">
            <w:pPr>
              <w:pStyle w:val="TableParagraph"/>
              <w:ind w:left="811"/>
              <w:rPr>
                <w:i/>
                <w:sz w:val="28"/>
              </w:rPr>
            </w:pPr>
            <w:r>
              <w:rPr>
                <w:i/>
                <w:sz w:val="28"/>
              </w:rPr>
              <w:t>ГБУ ДПО ИРО</w:t>
            </w:r>
          </w:p>
          <w:p w:rsidR="006268FC" w:rsidRDefault="00C40C53">
            <w:pPr>
              <w:pStyle w:val="TableParagraph"/>
              <w:ind w:left="866"/>
              <w:rPr>
                <w:i/>
                <w:sz w:val="28"/>
              </w:rPr>
            </w:pPr>
            <w:r>
              <w:rPr>
                <w:i/>
                <w:sz w:val="28"/>
              </w:rPr>
              <w:t>(Сергеев С.С.)</w:t>
            </w:r>
          </w:p>
        </w:tc>
      </w:tr>
    </w:tbl>
    <w:p w:rsidR="006268FC" w:rsidRDefault="006268FC">
      <w:pPr>
        <w:rPr>
          <w:sz w:val="28"/>
        </w:rPr>
        <w:sectPr w:rsidR="006268FC" w:rsidSect="00CB6FAD">
          <w:pgSz w:w="16840" w:h="11910" w:orient="landscape"/>
          <w:pgMar w:top="1100" w:right="960" w:bottom="1000" w:left="920" w:header="0" w:footer="812" w:gutter="0"/>
          <w:pgBorders w:offsetFrom="page">
            <w:top w:val="single" w:sz="24" w:space="24" w:color="002060"/>
            <w:left w:val="single" w:sz="24" w:space="24" w:color="002060"/>
            <w:bottom w:val="single" w:sz="24" w:space="24" w:color="002060"/>
            <w:right w:val="single" w:sz="24" w:space="24" w:color="002060"/>
          </w:pgBorders>
          <w:cols w:space="720"/>
        </w:sectPr>
      </w:pPr>
    </w:p>
    <w:p w:rsidR="006268FC" w:rsidRDefault="006268FC">
      <w:pPr>
        <w:pStyle w:val="a3"/>
        <w:ind w:left="0"/>
        <w:rPr>
          <w:b/>
          <w:sz w:val="20"/>
        </w:rPr>
      </w:pPr>
    </w:p>
    <w:p w:rsidR="006268FC" w:rsidRDefault="006268FC">
      <w:pPr>
        <w:pStyle w:val="a3"/>
        <w:ind w:left="0"/>
        <w:rPr>
          <w:b/>
          <w:sz w:val="20"/>
        </w:rPr>
      </w:pPr>
    </w:p>
    <w:p w:rsidR="006268FC" w:rsidRDefault="006268FC">
      <w:pPr>
        <w:pStyle w:val="a3"/>
        <w:spacing w:before="8"/>
        <w:ind w:left="0"/>
        <w:rPr>
          <w:b/>
          <w:sz w:val="11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7"/>
        <w:gridCol w:w="4862"/>
        <w:gridCol w:w="2933"/>
        <w:gridCol w:w="2702"/>
        <w:gridCol w:w="3433"/>
      </w:tblGrid>
      <w:tr w:rsidR="006268FC">
        <w:trPr>
          <w:trHeight w:val="321"/>
        </w:trPr>
        <w:tc>
          <w:tcPr>
            <w:tcW w:w="807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4862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2933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2702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3433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</w:tr>
      <w:tr w:rsidR="006268FC">
        <w:trPr>
          <w:trHeight w:val="321"/>
        </w:trPr>
        <w:tc>
          <w:tcPr>
            <w:tcW w:w="14737" w:type="dxa"/>
            <w:gridSpan w:val="5"/>
          </w:tcPr>
          <w:p w:rsidR="006268FC" w:rsidRDefault="00C40C53">
            <w:pPr>
              <w:pStyle w:val="TableParagraph"/>
              <w:spacing w:line="302" w:lineRule="exact"/>
              <w:ind w:left="1529"/>
              <w:rPr>
                <w:sz w:val="28"/>
              </w:rPr>
            </w:pPr>
            <w:r>
              <w:rPr>
                <w:b/>
                <w:sz w:val="28"/>
              </w:rPr>
              <w:t xml:space="preserve">Направление 6. </w:t>
            </w:r>
            <w:r>
              <w:rPr>
                <w:sz w:val="28"/>
              </w:rPr>
              <w:t>Вовлечение обучающихся в различные формы сопровождения и наставничества</w:t>
            </w:r>
          </w:p>
        </w:tc>
      </w:tr>
      <w:tr w:rsidR="006268FC">
        <w:trPr>
          <w:trHeight w:val="1609"/>
        </w:trPr>
        <w:tc>
          <w:tcPr>
            <w:tcW w:w="807" w:type="dxa"/>
          </w:tcPr>
          <w:p w:rsidR="006268FC" w:rsidRDefault="00C40C53">
            <w:pPr>
              <w:pStyle w:val="TableParagraph"/>
              <w:ind w:left="1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0</w:t>
            </w:r>
          </w:p>
        </w:tc>
        <w:tc>
          <w:tcPr>
            <w:tcW w:w="4862" w:type="dxa"/>
          </w:tcPr>
          <w:p w:rsidR="006268FC" w:rsidRDefault="00C40C53">
            <w:pPr>
              <w:pStyle w:val="TableParagraph"/>
              <w:spacing w:line="320" w:lineRule="atLeast"/>
              <w:ind w:left="114" w:right="10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Пример. Утверждение региональной модели наставничества обучающихся общеобразовательных организаций с учетом целевой методологии наставничества</w:t>
            </w:r>
          </w:p>
        </w:tc>
        <w:tc>
          <w:tcPr>
            <w:tcW w:w="2933" w:type="dxa"/>
          </w:tcPr>
          <w:p w:rsidR="006268FC" w:rsidRDefault="00C40C53">
            <w:pPr>
              <w:pStyle w:val="TableParagraph"/>
              <w:spacing w:line="320" w:lineRule="atLeast"/>
              <w:ind w:left="108" w:right="9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Руководители органов местного самоуправления, образовательных организаций</w:t>
            </w:r>
          </w:p>
        </w:tc>
        <w:tc>
          <w:tcPr>
            <w:tcW w:w="2702" w:type="dxa"/>
          </w:tcPr>
          <w:p w:rsidR="006268FC" w:rsidRDefault="00C40C53">
            <w:pPr>
              <w:pStyle w:val="TableParagraph"/>
              <w:ind w:left="119" w:right="11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Ноябрь 2021 г.</w:t>
            </w:r>
          </w:p>
        </w:tc>
        <w:tc>
          <w:tcPr>
            <w:tcW w:w="3433" w:type="dxa"/>
          </w:tcPr>
          <w:p w:rsidR="006268FC" w:rsidRDefault="00C40C53">
            <w:pPr>
              <w:pStyle w:val="TableParagraph"/>
              <w:ind w:left="195" w:right="18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Управление дополнительного образования и воспитательной работы</w:t>
            </w:r>
          </w:p>
        </w:tc>
      </w:tr>
      <w:tr w:rsidR="006268FC">
        <w:trPr>
          <w:trHeight w:val="321"/>
        </w:trPr>
        <w:tc>
          <w:tcPr>
            <w:tcW w:w="807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4862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2933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2702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3433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</w:tr>
      <w:tr w:rsidR="006268FC">
        <w:trPr>
          <w:trHeight w:val="321"/>
        </w:trPr>
        <w:tc>
          <w:tcPr>
            <w:tcW w:w="14737" w:type="dxa"/>
            <w:gridSpan w:val="5"/>
          </w:tcPr>
          <w:p w:rsidR="006268FC" w:rsidRDefault="00C40C53">
            <w:pPr>
              <w:pStyle w:val="TableParagraph"/>
              <w:spacing w:line="302" w:lineRule="exact"/>
              <w:ind w:left="1714" w:right="1705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 xml:space="preserve">Направление 7. </w:t>
            </w:r>
            <w:r>
              <w:rPr>
                <w:sz w:val="28"/>
              </w:rPr>
              <w:t>Организация профориентационной деятельности обучающихся</w:t>
            </w:r>
          </w:p>
        </w:tc>
      </w:tr>
      <w:tr w:rsidR="006268FC">
        <w:trPr>
          <w:trHeight w:val="2575"/>
        </w:trPr>
        <w:tc>
          <w:tcPr>
            <w:tcW w:w="807" w:type="dxa"/>
          </w:tcPr>
          <w:p w:rsidR="006268FC" w:rsidRDefault="00C40C53">
            <w:pPr>
              <w:pStyle w:val="TableParagraph"/>
              <w:ind w:left="1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0</w:t>
            </w:r>
          </w:p>
        </w:tc>
        <w:tc>
          <w:tcPr>
            <w:tcW w:w="4862" w:type="dxa"/>
          </w:tcPr>
          <w:p w:rsidR="006268FC" w:rsidRDefault="00C40C53">
            <w:pPr>
              <w:pStyle w:val="TableParagraph"/>
              <w:ind w:left="114" w:right="10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Пример. Фестиваль «Добиться успеха в профессии»</w:t>
            </w:r>
          </w:p>
          <w:p w:rsidR="006268FC" w:rsidRDefault="00C40C53">
            <w:pPr>
              <w:pStyle w:val="TableParagraph"/>
              <w:spacing w:line="320" w:lineRule="atLeast"/>
              <w:ind w:left="114" w:right="10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Описание. Проведение фестиваля для школьников с участием представителей реального сектора экономики, IT-компаний с представлением историй их профессионального развития</w:t>
            </w:r>
          </w:p>
        </w:tc>
        <w:tc>
          <w:tcPr>
            <w:tcW w:w="2933" w:type="dxa"/>
          </w:tcPr>
          <w:p w:rsidR="006268FC" w:rsidRDefault="00C40C53">
            <w:pPr>
              <w:pStyle w:val="TableParagraph"/>
              <w:ind w:left="108" w:right="9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Руководители органов местного самоуправления, образовательных организаций</w:t>
            </w:r>
          </w:p>
        </w:tc>
        <w:tc>
          <w:tcPr>
            <w:tcW w:w="2702" w:type="dxa"/>
          </w:tcPr>
          <w:p w:rsidR="006268FC" w:rsidRDefault="00C40C53">
            <w:pPr>
              <w:pStyle w:val="TableParagraph"/>
              <w:ind w:left="119" w:right="11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Ноябрь 2021 г.</w:t>
            </w:r>
          </w:p>
        </w:tc>
        <w:tc>
          <w:tcPr>
            <w:tcW w:w="3433" w:type="dxa"/>
          </w:tcPr>
          <w:p w:rsidR="006268FC" w:rsidRDefault="00C40C53">
            <w:pPr>
              <w:pStyle w:val="TableParagraph"/>
              <w:ind w:left="195" w:right="18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Управление дополнительного образования и воспитательной работы</w:t>
            </w:r>
          </w:p>
        </w:tc>
      </w:tr>
      <w:tr w:rsidR="006268FC">
        <w:trPr>
          <w:trHeight w:val="321"/>
        </w:trPr>
        <w:tc>
          <w:tcPr>
            <w:tcW w:w="807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4862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2933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2702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3433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</w:tr>
      <w:tr w:rsidR="006268FC">
        <w:trPr>
          <w:trHeight w:val="643"/>
        </w:trPr>
        <w:tc>
          <w:tcPr>
            <w:tcW w:w="14737" w:type="dxa"/>
            <w:gridSpan w:val="5"/>
          </w:tcPr>
          <w:p w:rsidR="006268FC" w:rsidRDefault="00C40C53">
            <w:pPr>
              <w:pStyle w:val="TableParagraph"/>
              <w:spacing w:line="320" w:lineRule="atLeast"/>
              <w:ind w:left="2655" w:right="248" w:hanging="2356"/>
              <w:rPr>
                <w:sz w:val="28"/>
              </w:rPr>
            </w:pPr>
            <w:r>
              <w:rPr>
                <w:b/>
                <w:sz w:val="28"/>
              </w:rPr>
              <w:t xml:space="preserve">Направление 8. </w:t>
            </w:r>
            <w:r>
              <w:rPr>
                <w:sz w:val="28"/>
              </w:rPr>
              <w:t>Развитие проектной деятельности обучающихся общеобразовательных организаций за счет ресурсов центров «Точка роста», детских технопарков «Кванториум», центров «IT-куб»</w:t>
            </w:r>
          </w:p>
        </w:tc>
      </w:tr>
      <w:tr w:rsidR="006268FC">
        <w:trPr>
          <w:trHeight w:val="1609"/>
        </w:trPr>
        <w:tc>
          <w:tcPr>
            <w:tcW w:w="807" w:type="dxa"/>
          </w:tcPr>
          <w:p w:rsidR="006268FC" w:rsidRDefault="00C40C53">
            <w:pPr>
              <w:pStyle w:val="TableParagraph"/>
              <w:ind w:left="1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0</w:t>
            </w:r>
          </w:p>
        </w:tc>
        <w:tc>
          <w:tcPr>
            <w:tcW w:w="4862" w:type="dxa"/>
          </w:tcPr>
          <w:p w:rsidR="006268FC" w:rsidRDefault="00C40C53">
            <w:pPr>
              <w:pStyle w:val="TableParagraph"/>
              <w:spacing w:line="320" w:lineRule="atLeast"/>
              <w:ind w:left="422" w:right="410" w:hanging="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Пример. Формирование модуля дистанционной поддержки проектной деятельности на базе региональной системы дистанционного обучения</w:t>
            </w:r>
          </w:p>
        </w:tc>
        <w:tc>
          <w:tcPr>
            <w:tcW w:w="2933" w:type="dxa"/>
          </w:tcPr>
          <w:p w:rsidR="006268FC" w:rsidRDefault="00C40C53">
            <w:pPr>
              <w:pStyle w:val="TableParagraph"/>
              <w:spacing w:line="320" w:lineRule="atLeast"/>
              <w:ind w:left="108" w:right="96" w:hanging="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Обучающиеся и педагогические работники общеобразовательных организаций</w:t>
            </w:r>
          </w:p>
        </w:tc>
        <w:tc>
          <w:tcPr>
            <w:tcW w:w="2702" w:type="dxa"/>
          </w:tcPr>
          <w:p w:rsidR="006268FC" w:rsidRDefault="00C40C53">
            <w:pPr>
              <w:pStyle w:val="TableParagraph"/>
              <w:ind w:left="119" w:right="11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Март 2022 г..</w:t>
            </w:r>
          </w:p>
        </w:tc>
        <w:tc>
          <w:tcPr>
            <w:tcW w:w="3433" w:type="dxa"/>
          </w:tcPr>
          <w:p w:rsidR="006268FC" w:rsidRDefault="00C40C53">
            <w:pPr>
              <w:pStyle w:val="TableParagraph"/>
              <w:ind w:left="193" w:right="18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ГАУ ЦНППМ</w:t>
            </w:r>
          </w:p>
          <w:p w:rsidR="006268FC" w:rsidRDefault="00C40C53">
            <w:pPr>
              <w:pStyle w:val="TableParagraph"/>
              <w:ind w:left="193" w:right="18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(Михайлов М.М.)</w:t>
            </w:r>
          </w:p>
        </w:tc>
      </w:tr>
      <w:tr w:rsidR="006268FC">
        <w:trPr>
          <w:trHeight w:val="321"/>
        </w:trPr>
        <w:tc>
          <w:tcPr>
            <w:tcW w:w="807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4862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2933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2702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3433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</w:tr>
      <w:tr w:rsidR="006268FC">
        <w:trPr>
          <w:trHeight w:val="321"/>
        </w:trPr>
        <w:tc>
          <w:tcPr>
            <w:tcW w:w="14737" w:type="dxa"/>
            <w:gridSpan w:val="5"/>
          </w:tcPr>
          <w:p w:rsidR="006268FC" w:rsidRDefault="00C40C53">
            <w:pPr>
              <w:pStyle w:val="TableParagraph"/>
              <w:spacing w:line="302" w:lineRule="exact"/>
              <w:ind w:left="1022"/>
              <w:rPr>
                <w:sz w:val="28"/>
              </w:rPr>
            </w:pPr>
            <w:r>
              <w:rPr>
                <w:b/>
                <w:sz w:val="28"/>
              </w:rPr>
              <w:t xml:space="preserve">Направление 9. </w:t>
            </w:r>
            <w:r>
              <w:rPr>
                <w:sz w:val="28"/>
              </w:rPr>
              <w:t>Проведение обучающих мероприятий по поддержке общеобразовательных организаций,</w:t>
            </w:r>
          </w:p>
        </w:tc>
      </w:tr>
    </w:tbl>
    <w:p w:rsidR="006268FC" w:rsidRDefault="006268FC">
      <w:pPr>
        <w:spacing w:line="302" w:lineRule="exact"/>
        <w:rPr>
          <w:sz w:val="28"/>
        </w:rPr>
        <w:sectPr w:rsidR="006268FC" w:rsidSect="00CB6FAD">
          <w:pgSz w:w="16840" w:h="11910" w:orient="landscape"/>
          <w:pgMar w:top="1100" w:right="960" w:bottom="1000" w:left="920" w:header="0" w:footer="812" w:gutter="0"/>
          <w:pgBorders w:offsetFrom="page">
            <w:top w:val="single" w:sz="24" w:space="24" w:color="002060"/>
            <w:left w:val="single" w:sz="24" w:space="24" w:color="002060"/>
            <w:bottom w:val="single" w:sz="24" w:space="24" w:color="002060"/>
            <w:right w:val="single" w:sz="24" w:space="24" w:color="002060"/>
          </w:pgBorders>
          <w:cols w:space="720"/>
        </w:sectPr>
      </w:pPr>
    </w:p>
    <w:p w:rsidR="006268FC" w:rsidRDefault="006268FC">
      <w:pPr>
        <w:pStyle w:val="a3"/>
        <w:ind w:left="0"/>
        <w:rPr>
          <w:b/>
          <w:sz w:val="20"/>
        </w:rPr>
      </w:pPr>
    </w:p>
    <w:p w:rsidR="006268FC" w:rsidRDefault="006268FC">
      <w:pPr>
        <w:pStyle w:val="a3"/>
        <w:ind w:left="0"/>
        <w:rPr>
          <w:b/>
          <w:sz w:val="20"/>
        </w:rPr>
      </w:pPr>
    </w:p>
    <w:p w:rsidR="006268FC" w:rsidRDefault="006268FC">
      <w:pPr>
        <w:pStyle w:val="a3"/>
        <w:spacing w:before="8"/>
        <w:ind w:left="0"/>
        <w:rPr>
          <w:b/>
          <w:sz w:val="11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7"/>
        <w:gridCol w:w="4862"/>
        <w:gridCol w:w="2933"/>
        <w:gridCol w:w="2702"/>
        <w:gridCol w:w="3433"/>
      </w:tblGrid>
      <w:tr w:rsidR="006268FC">
        <w:trPr>
          <w:trHeight w:val="643"/>
        </w:trPr>
        <w:tc>
          <w:tcPr>
            <w:tcW w:w="14737" w:type="dxa"/>
            <w:gridSpan w:val="5"/>
          </w:tcPr>
          <w:p w:rsidR="006268FC" w:rsidRDefault="00C40C53">
            <w:pPr>
              <w:pStyle w:val="TableParagraph"/>
              <w:spacing w:line="320" w:lineRule="atLeast"/>
              <w:ind w:left="4600" w:right="147" w:hanging="4424"/>
              <w:rPr>
                <w:sz w:val="28"/>
              </w:rPr>
            </w:pPr>
            <w:r>
              <w:rPr>
                <w:sz w:val="28"/>
              </w:rPr>
              <w:t>показывающих низкие образовательные результаты с использованием инфраструктуры центров «Точка роста», детских технопарков «Кванториум», центров «IT-куб»</w:t>
            </w:r>
          </w:p>
        </w:tc>
      </w:tr>
      <w:tr w:rsidR="006268FC">
        <w:trPr>
          <w:trHeight w:val="2253"/>
        </w:trPr>
        <w:tc>
          <w:tcPr>
            <w:tcW w:w="807" w:type="dxa"/>
          </w:tcPr>
          <w:p w:rsidR="006268FC" w:rsidRDefault="00C40C53">
            <w:pPr>
              <w:pStyle w:val="TableParagraph"/>
              <w:ind w:left="1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0</w:t>
            </w:r>
          </w:p>
        </w:tc>
        <w:tc>
          <w:tcPr>
            <w:tcW w:w="4862" w:type="dxa"/>
          </w:tcPr>
          <w:p w:rsidR="006268FC" w:rsidRDefault="00C40C53">
            <w:pPr>
              <w:pStyle w:val="TableParagraph"/>
              <w:ind w:left="724" w:right="71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Пример. Включение блока мероприятий, организуемых детскими технопарками</w:t>
            </w:r>
          </w:p>
          <w:p w:rsidR="006268FC" w:rsidRDefault="00C40C53">
            <w:pPr>
              <w:pStyle w:val="TableParagraph"/>
              <w:spacing w:line="320" w:lineRule="atLeast"/>
              <w:ind w:left="114" w:right="10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«Кванториум» и центрами «IT-куб» в региональный проект по поддержке школ с низкими образовательными результатами</w:t>
            </w:r>
          </w:p>
        </w:tc>
        <w:tc>
          <w:tcPr>
            <w:tcW w:w="2933" w:type="dxa"/>
          </w:tcPr>
          <w:p w:rsidR="006268FC" w:rsidRDefault="00C40C53">
            <w:pPr>
              <w:pStyle w:val="TableParagraph"/>
              <w:ind w:left="108" w:right="96" w:hanging="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Педагогические работники общеобразовательных организаций</w:t>
            </w:r>
          </w:p>
        </w:tc>
        <w:tc>
          <w:tcPr>
            <w:tcW w:w="2702" w:type="dxa"/>
          </w:tcPr>
          <w:p w:rsidR="006268FC" w:rsidRDefault="00C40C53">
            <w:pPr>
              <w:pStyle w:val="TableParagraph"/>
              <w:ind w:right="269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Сентябрь 2021 г..</w:t>
            </w:r>
          </w:p>
        </w:tc>
        <w:tc>
          <w:tcPr>
            <w:tcW w:w="3433" w:type="dxa"/>
          </w:tcPr>
          <w:p w:rsidR="006268FC" w:rsidRDefault="00C40C53">
            <w:pPr>
              <w:pStyle w:val="TableParagraph"/>
              <w:ind w:left="196" w:right="18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Иванов И.И., начальник отдела общего образования,</w:t>
            </w:r>
          </w:p>
          <w:p w:rsidR="006268FC" w:rsidRDefault="00C40C53">
            <w:pPr>
              <w:pStyle w:val="TableParagraph"/>
              <w:ind w:left="194" w:right="18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+7-495-000-00-00,</w:t>
            </w:r>
          </w:p>
          <w:p w:rsidR="006268FC" w:rsidRDefault="002708E6">
            <w:pPr>
              <w:pStyle w:val="TableParagraph"/>
              <w:ind w:left="194" w:right="184"/>
              <w:jc w:val="center"/>
              <w:rPr>
                <w:i/>
                <w:sz w:val="28"/>
              </w:rPr>
            </w:pPr>
            <w:hyperlink r:id="rId15">
              <w:r w:rsidR="00C40C53">
                <w:rPr>
                  <w:i/>
                  <w:sz w:val="28"/>
                </w:rPr>
                <w:t>Ivanov-ii@primer.ru</w:t>
              </w:r>
            </w:hyperlink>
          </w:p>
        </w:tc>
      </w:tr>
      <w:tr w:rsidR="006268FC">
        <w:trPr>
          <w:trHeight w:val="321"/>
        </w:trPr>
        <w:tc>
          <w:tcPr>
            <w:tcW w:w="807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4862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2933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2702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3433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</w:tr>
      <w:tr w:rsidR="006268FC">
        <w:trPr>
          <w:trHeight w:val="321"/>
        </w:trPr>
        <w:tc>
          <w:tcPr>
            <w:tcW w:w="14737" w:type="dxa"/>
            <w:gridSpan w:val="5"/>
          </w:tcPr>
          <w:p w:rsidR="006268FC" w:rsidRDefault="00C40C53">
            <w:pPr>
              <w:pStyle w:val="TableParagraph"/>
              <w:spacing w:line="302" w:lineRule="exact"/>
              <w:ind w:left="1736" w:right="1705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 xml:space="preserve">Направление 10. </w:t>
            </w:r>
            <w:r>
              <w:rPr>
                <w:sz w:val="28"/>
              </w:rPr>
              <w:t>Демонстрация эффективного опыта реализации образовательных программ</w:t>
            </w:r>
          </w:p>
        </w:tc>
      </w:tr>
      <w:tr w:rsidR="006268FC">
        <w:trPr>
          <w:trHeight w:val="1609"/>
        </w:trPr>
        <w:tc>
          <w:tcPr>
            <w:tcW w:w="807" w:type="dxa"/>
          </w:tcPr>
          <w:p w:rsidR="006268FC" w:rsidRDefault="00C40C53">
            <w:pPr>
              <w:pStyle w:val="TableParagraph"/>
              <w:ind w:left="1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0</w:t>
            </w:r>
          </w:p>
        </w:tc>
        <w:tc>
          <w:tcPr>
            <w:tcW w:w="4862" w:type="dxa"/>
          </w:tcPr>
          <w:p w:rsidR="006268FC" w:rsidRDefault="00C40C53">
            <w:pPr>
              <w:pStyle w:val="TableParagraph"/>
              <w:spacing w:line="320" w:lineRule="atLeast"/>
              <w:ind w:left="141" w:right="129" w:hanging="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Пример. Презентация детского технопарка «Кванториум» на базе МБОУ СОШ № 0 для педагогов и руководителей общеобразовательных организаций субъекта РФ</w:t>
            </w:r>
          </w:p>
        </w:tc>
        <w:tc>
          <w:tcPr>
            <w:tcW w:w="2933" w:type="dxa"/>
          </w:tcPr>
          <w:p w:rsidR="006268FC" w:rsidRDefault="00C40C53">
            <w:pPr>
              <w:pStyle w:val="TableParagraph"/>
              <w:spacing w:line="320" w:lineRule="atLeast"/>
              <w:ind w:left="108" w:right="96" w:hanging="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Педагогические работники и управленческие кадры общеобразовательных организаций</w:t>
            </w:r>
          </w:p>
        </w:tc>
        <w:tc>
          <w:tcPr>
            <w:tcW w:w="2702" w:type="dxa"/>
          </w:tcPr>
          <w:p w:rsidR="006268FC" w:rsidRDefault="00C40C53">
            <w:pPr>
              <w:pStyle w:val="TableParagraph"/>
              <w:ind w:right="269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Сентябрь 2021 г..</w:t>
            </w:r>
          </w:p>
        </w:tc>
        <w:tc>
          <w:tcPr>
            <w:tcW w:w="3433" w:type="dxa"/>
          </w:tcPr>
          <w:p w:rsidR="006268FC" w:rsidRDefault="00C40C53">
            <w:pPr>
              <w:pStyle w:val="TableParagraph"/>
              <w:ind w:left="196" w:right="18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Иванов И.И., начальник отдела общего образования,</w:t>
            </w:r>
          </w:p>
          <w:p w:rsidR="006268FC" w:rsidRDefault="00C40C53">
            <w:pPr>
              <w:pStyle w:val="TableParagraph"/>
              <w:ind w:left="194" w:right="18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+7-495-000-00-00,</w:t>
            </w:r>
          </w:p>
          <w:p w:rsidR="006268FC" w:rsidRDefault="002708E6">
            <w:pPr>
              <w:pStyle w:val="TableParagraph"/>
              <w:spacing w:line="302" w:lineRule="exact"/>
              <w:ind w:left="194" w:right="184"/>
              <w:jc w:val="center"/>
              <w:rPr>
                <w:i/>
                <w:sz w:val="28"/>
              </w:rPr>
            </w:pPr>
            <w:hyperlink r:id="rId16">
              <w:r w:rsidR="00C40C53">
                <w:rPr>
                  <w:i/>
                  <w:sz w:val="28"/>
                </w:rPr>
                <w:t>Ivanov-ii@primer.ru</w:t>
              </w:r>
            </w:hyperlink>
          </w:p>
        </w:tc>
      </w:tr>
      <w:tr w:rsidR="006268FC">
        <w:trPr>
          <w:trHeight w:val="321"/>
        </w:trPr>
        <w:tc>
          <w:tcPr>
            <w:tcW w:w="807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4862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2933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2702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3433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</w:tr>
    </w:tbl>
    <w:p w:rsidR="006268FC" w:rsidRDefault="006268FC">
      <w:pPr>
        <w:pStyle w:val="a3"/>
        <w:ind w:left="0"/>
        <w:rPr>
          <w:b/>
          <w:sz w:val="20"/>
        </w:rPr>
      </w:pPr>
    </w:p>
    <w:p w:rsidR="006268FC" w:rsidRDefault="006268FC">
      <w:pPr>
        <w:pStyle w:val="a3"/>
        <w:spacing w:before="5"/>
        <w:ind w:left="0"/>
        <w:rPr>
          <w:b/>
          <w:sz w:val="16"/>
        </w:rPr>
      </w:pPr>
    </w:p>
    <w:p w:rsidR="006268FC" w:rsidRDefault="00C40C53">
      <w:pPr>
        <w:pStyle w:val="a3"/>
        <w:tabs>
          <w:tab w:val="left" w:pos="4997"/>
        </w:tabs>
        <w:spacing w:before="88"/>
        <w:ind w:left="1212"/>
      </w:pPr>
      <w:r>
        <w:t>Датаутверждения</w:t>
      </w:r>
      <w:r>
        <w:rPr>
          <w:u w:val="single"/>
        </w:rPr>
        <w:tab/>
      </w:r>
      <w:r>
        <w:t>(Должность и подпись должностного лицаРОИВ)</w:t>
      </w:r>
    </w:p>
    <w:p w:rsidR="006268FC" w:rsidRDefault="006268FC">
      <w:pPr>
        <w:pStyle w:val="a3"/>
        <w:ind w:left="0"/>
        <w:rPr>
          <w:sz w:val="30"/>
        </w:rPr>
      </w:pPr>
    </w:p>
    <w:p w:rsidR="006268FC" w:rsidRDefault="006268FC">
      <w:pPr>
        <w:pStyle w:val="a3"/>
        <w:spacing w:before="3"/>
        <w:ind w:left="0"/>
        <w:rPr>
          <w:sz w:val="30"/>
        </w:rPr>
      </w:pPr>
    </w:p>
    <w:p w:rsidR="006268FC" w:rsidRDefault="00C40C53">
      <w:pPr>
        <w:spacing w:line="259" w:lineRule="auto"/>
        <w:ind w:left="214" w:right="1032"/>
        <w:rPr>
          <w:i/>
        </w:rPr>
      </w:pPr>
      <w:r>
        <w:rPr>
          <w:i/>
        </w:rPr>
        <w:t>*Направления могут быть объединены и (или) расширены при условии выполнения требований Методических рекомендаций по созданию и функционированию центров «Точка роста», детских технопарков «Кванториум» на базе общеобразовательных организаций, центров «IT-куб».</w:t>
      </w:r>
    </w:p>
    <w:p w:rsidR="006268FC" w:rsidRDefault="006268FC">
      <w:pPr>
        <w:spacing w:line="259" w:lineRule="auto"/>
        <w:sectPr w:rsidR="006268FC" w:rsidSect="00CB6FAD">
          <w:pgSz w:w="16840" w:h="11910" w:orient="landscape"/>
          <w:pgMar w:top="1100" w:right="960" w:bottom="1000" w:left="920" w:header="0" w:footer="812" w:gutter="0"/>
          <w:pgBorders w:offsetFrom="page">
            <w:top w:val="single" w:sz="24" w:space="24" w:color="002060"/>
            <w:left w:val="single" w:sz="24" w:space="24" w:color="002060"/>
            <w:bottom w:val="single" w:sz="24" w:space="24" w:color="002060"/>
            <w:right w:val="single" w:sz="24" w:space="24" w:color="002060"/>
          </w:pgBorders>
          <w:cols w:space="720"/>
        </w:sectPr>
      </w:pPr>
    </w:p>
    <w:p w:rsidR="006268FC" w:rsidRDefault="006268FC">
      <w:pPr>
        <w:pStyle w:val="a3"/>
        <w:ind w:left="0"/>
        <w:rPr>
          <w:i/>
          <w:sz w:val="20"/>
        </w:rPr>
      </w:pPr>
    </w:p>
    <w:p w:rsidR="006268FC" w:rsidRDefault="006268FC">
      <w:pPr>
        <w:pStyle w:val="a3"/>
        <w:ind w:left="0"/>
        <w:rPr>
          <w:i/>
          <w:sz w:val="24"/>
        </w:rPr>
      </w:pPr>
    </w:p>
    <w:p w:rsidR="006268FC" w:rsidRDefault="00C40C53">
      <w:pPr>
        <w:pStyle w:val="a3"/>
        <w:spacing w:before="89" w:line="259" w:lineRule="auto"/>
        <w:ind w:left="6779" w:right="170" w:firstLine="539"/>
        <w:jc w:val="both"/>
      </w:pPr>
      <w:r>
        <w:t>Приложение 2 к Инструктивно-методическим материалам для региональных координаторов мероприятий федеральныхпроектов</w:t>
      </w:r>
    </w:p>
    <w:p w:rsidR="006268FC" w:rsidRDefault="00C40C53">
      <w:pPr>
        <w:pStyle w:val="a3"/>
        <w:spacing w:line="259" w:lineRule="auto"/>
        <w:ind w:left="7012" w:right="171" w:firstLine="193"/>
        <w:jc w:val="both"/>
      </w:pPr>
      <w:r>
        <w:t>«Современная школа» и «Цифровая образовательная среда» по вопросам организационно-методической поддержки создания и функционирования центров «Точка роста», детскихтехнопарков</w:t>
      </w:r>
    </w:p>
    <w:p w:rsidR="006268FC" w:rsidRDefault="00C40C53">
      <w:pPr>
        <w:pStyle w:val="a3"/>
        <w:spacing w:line="321" w:lineRule="exact"/>
        <w:ind w:left="10816"/>
        <w:jc w:val="both"/>
      </w:pPr>
      <w:r>
        <w:t>«Кванториум», центров«IT-куб»</w:t>
      </w:r>
    </w:p>
    <w:p w:rsidR="006268FC" w:rsidRDefault="00C40C53">
      <w:pPr>
        <w:pStyle w:val="1"/>
        <w:spacing w:before="185"/>
        <w:ind w:left="268" w:right="229"/>
      </w:pPr>
      <w:r>
        <w:t>Примерные формы и механизмы реализации мероприятий по организационно-методической поддержке центров</w:t>
      </w:r>
    </w:p>
    <w:p w:rsidR="006268FC" w:rsidRDefault="00C40C53">
      <w:pPr>
        <w:spacing w:before="25" w:line="259" w:lineRule="auto"/>
        <w:ind w:left="268" w:right="226"/>
        <w:jc w:val="center"/>
        <w:rPr>
          <w:b/>
          <w:sz w:val="28"/>
        </w:rPr>
      </w:pPr>
      <w:r>
        <w:rPr>
          <w:b/>
          <w:sz w:val="28"/>
        </w:rPr>
        <w:t>«Точка роста», детских технопарков «Кванториум» на базе общеобразовательных организаций, центров цифрового образования «IT-куб», создаваемых и функционирующих в субъекте Российской Федерации</w:t>
      </w:r>
    </w:p>
    <w:p w:rsidR="006268FC" w:rsidRDefault="006268FC">
      <w:pPr>
        <w:pStyle w:val="a3"/>
        <w:spacing w:before="10"/>
        <w:ind w:left="0"/>
        <w:rPr>
          <w:b/>
          <w:sz w:val="13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6"/>
        <w:gridCol w:w="3544"/>
        <w:gridCol w:w="10170"/>
      </w:tblGrid>
      <w:tr w:rsidR="006268FC">
        <w:trPr>
          <w:trHeight w:val="643"/>
        </w:trPr>
        <w:tc>
          <w:tcPr>
            <w:tcW w:w="846" w:type="dxa"/>
          </w:tcPr>
          <w:p w:rsidR="006268FC" w:rsidRDefault="00C40C53">
            <w:pPr>
              <w:pStyle w:val="TableParagraph"/>
              <w:spacing w:line="320" w:lineRule="atLeast"/>
              <w:ind w:left="222" w:right="193" w:firstLine="59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3544" w:type="dxa"/>
          </w:tcPr>
          <w:p w:rsidR="006268FC" w:rsidRDefault="00C40C53">
            <w:pPr>
              <w:pStyle w:val="TableParagraph"/>
              <w:spacing w:line="320" w:lineRule="atLeast"/>
              <w:ind w:left="921" w:right="93" w:hanging="800"/>
              <w:rPr>
                <w:b/>
                <w:sz w:val="28"/>
              </w:rPr>
            </w:pPr>
            <w:r>
              <w:rPr>
                <w:b/>
                <w:sz w:val="28"/>
              </w:rPr>
              <w:t>Потенциальные форматы мероприятий</w:t>
            </w:r>
          </w:p>
        </w:tc>
        <w:tc>
          <w:tcPr>
            <w:tcW w:w="10170" w:type="dxa"/>
          </w:tcPr>
          <w:p w:rsidR="006268FC" w:rsidRDefault="00C40C53">
            <w:pPr>
              <w:pStyle w:val="TableParagraph"/>
              <w:ind w:left="1625" w:right="16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Потенциальные механизмы реализации мероприятий</w:t>
            </w:r>
          </w:p>
        </w:tc>
      </w:tr>
      <w:tr w:rsidR="006268FC">
        <w:trPr>
          <w:trHeight w:val="327"/>
        </w:trPr>
        <w:tc>
          <w:tcPr>
            <w:tcW w:w="846" w:type="dxa"/>
            <w:tcBorders>
              <w:bottom w:val="nil"/>
            </w:tcBorders>
          </w:tcPr>
          <w:p w:rsidR="006268FC" w:rsidRDefault="00C40C53">
            <w:pPr>
              <w:pStyle w:val="TableParagraph"/>
              <w:spacing w:line="308" w:lineRule="exact"/>
              <w:ind w:left="228" w:right="218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544" w:type="dxa"/>
            <w:tcBorders>
              <w:bottom w:val="nil"/>
            </w:tcBorders>
          </w:tcPr>
          <w:p w:rsidR="006268FC" w:rsidRDefault="00C40C53">
            <w:pPr>
              <w:pStyle w:val="TableParagraph"/>
              <w:spacing w:line="308" w:lineRule="exact"/>
              <w:ind w:left="143" w:right="134"/>
              <w:jc w:val="center"/>
              <w:rPr>
                <w:sz w:val="28"/>
              </w:rPr>
            </w:pPr>
            <w:r>
              <w:rPr>
                <w:sz w:val="28"/>
              </w:rPr>
              <w:t>Организация каналов</w:t>
            </w:r>
          </w:p>
        </w:tc>
        <w:tc>
          <w:tcPr>
            <w:tcW w:w="10170" w:type="dxa"/>
            <w:tcBorders>
              <w:bottom w:val="nil"/>
            </w:tcBorders>
          </w:tcPr>
          <w:p w:rsidR="006268FC" w:rsidRDefault="00C40C53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Формирование родительских чатов из числа активных представителей</w:t>
            </w:r>
          </w:p>
        </w:tc>
      </w:tr>
      <w:tr w:rsidR="006268FC">
        <w:trPr>
          <w:trHeight w:val="321"/>
        </w:trPr>
        <w:tc>
          <w:tcPr>
            <w:tcW w:w="846" w:type="dxa"/>
            <w:tcBorders>
              <w:top w:val="nil"/>
              <w:bottom w:val="nil"/>
            </w:tcBorders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6268FC" w:rsidRDefault="00C40C53">
            <w:pPr>
              <w:pStyle w:val="TableParagraph"/>
              <w:spacing w:line="302" w:lineRule="exact"/>
              <w:ind w:left="143" w:right="134"/>
              <w:jc w:val="center"/>
              <w:rPr>
                <w:sz w:val="28"/>
              </w:rPr>
            </w:pPr>
            <w:r>
              <w:rPr>
                <w:sz w:val="28"/>
              </w:rPr>
              <w:t>коммуникации с</w:t>
            </w:r>
          </w:p>
        </w:tc>
        <w:tc>
          <w:tcPr>
            <w:tcW w:w="10170" w:type="dxa"/>
            <w:tcBorders>
              <w:top w:val="nil"/>
              <w:bottom w:val="nil"/>
            </w:tcBorders>
          </w:tcPr>
          <w:p w:rsidR="006268FC" w:rsidRDefault="00C40C53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родительских комитетов (советов родителей) и руководящих работников</w:t>
            </w:r>
          </w:p>
        </w:tc>
      </w:tr>
      <w:tr w:rsidR="006268FC">
        <w:trPr>
          <w:trHeight w:val="321"/>
        </w:trPr>
        <w:tc>
          <w:tcPr>
            <w:tcW w:w="846" w:type="dxa"/>
            <w:tcBorders>
              <w:top w:val="nil"/>
              <w:bottom w:val="nil"/>
            </w:tcBorders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6268FC" w:rsidRDefault="00C40C53">
            <w:pPr>
              <w:pStyle w:val="TableParagraph"/>
              <w:spacing w:line="302" w:lineRule="exact"/>
              <w:ind w:left="143" w:right="133"/>
              <w:jc w:val="center"/>
              <w:rPr>
                <w:sz w:val="28"/>
              </w:rPr>
            </w:pPr>
            <w:r>
              <w:rPr>
                <w:sz w:val="28"/>
              </w:rPr>
              <w:t>обучающимися и</w:t>
            </w:r>
          </w:p>
        </w:tc>
        <w:tc>
          <w:tcPr>
            <w:tcW w:w="10170" w:type="dxa"/>
            <w:tcBorders>
              <w:top w:val="nil"/>
              <w:bottom w:val="nil"/>
            </w:tcBorders>
          </w:tcPr>
          <w:p w:rsidR="006268FC" w:rsidRDefault="00C40C53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образовательных организаций, на базе которых созданы центры «Точка роста»,</w:t>
            </w:r>
          </w:p>
        </w:tc>
      </w:tr>
      <w:tr w:rsidR="006268FC">
        <w:trPr>
          <w:trHeight w:val="321"/>
        </w:trPr>
        <w:tc>
          <w:tcPr>
            <w:tcW w:w="846" w:type="dxa"/>
            <w:tcBorders>
              <w:top w:val="nil"/>
              <w:bottom w:val="nil"/>
            </w:tcBorders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6268FC" w:rsidRDefault="00C40C53">
            <w:pPr>
              <w:pStyle w:val="TableParagraph"/>
              <w:spacing w:line="302" w:lineRule="exact"/>
              <w:ind w:left="143" w:right="134"/>
              <w:jc w:val="center"/>
              <w:rPr>
                <w:sz w:val="28"/>
              </w:rPr>
            </w:pPr>
            <w:r>
              <w:rPr>
                <w:sz w:val="28"/>
              </w:rPr>
              <w:t>родителями (законными</w:t>
            </w:r>
          </w:p>
        </w:tc>
        <w:tc>
          <w:tcPr>
            <w:tcW w:w="10170" w:type="dxa"/>
            <w:tcBorders>
              <w:top w:val="nil"/>
              <w:bottom w:val="nil"/>
            </w:tcBorders>
          </w:tcPr>
          <w:p w:rsidR="006268FC" w:rsidRDefault="00C40C53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детские технопарки «Кванториум», центры «IT-куб».</w:t>
            </w:r>
          </w:p>
        </w:tc>
      </w:tr>
      <w:tr w:rsidR="006268FC">
        <w:trPr>
          <w:trHeight w:val="321"/>
        </w:trPr>
        <w:tc>
          <w:tcPr>
            <w:tcW w:w="846" w:type="dxa"/>
            <w:tcBorders>
              <w:top w:val="nil"/>
              <w:bottom w:val="nil"/>
            </w:tcBorders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6268FC" w:rsidRDefault="00C40C53">
            <w:pPr>
              <w:pStyle w:val="TableParagraph"/>
              <w:spacing w:line="302" w:lineRule="exact"/>
              <w:ind w:left="143" w:right="134"/>
              <w:jc w:val="center"/>
              <w:rPr>
                <w:sz w:val="28"/>
              </w:rPr>
            </w:pPr>
            <w:r>
              <w:rPr>
                <w:sz w:val="28"/>
              </w:rPr>
              <w:t>представителями)</w:t>
            </w:r>
          </w:p>
        </w:tc>
        <w:tc>
          <w:tcPr>
            <w:tcW w:w="10170" w:type="dxa"/>
            <w:tcBorders>
              <w:top w:val="nil"/>
              <w:bottom w:val="nil"/>
            </w:tcBorders>
          </w:tcPr>
          <w:p w:rsidR="006268FC" w:rsidRDefault="00C40C53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Цель - в оперативном режиме доводить информацию о событиях, активностях и</w:t>
            </w:r>
          </w:p>
        </w:tc>
      </w:tr>
      <w:tr w:rsidR="006268FC">
        <w:trPr>
          <w:trHeight w:val="316"/>
        </w:trPr>
        <w:tc>
          <w:tcPr>
            <w:tcW w:w="846" w:type="dxa"/>
            <w:tcBorders>
              <w:top w:val="nil"/>
              <w:bottom w:val="nil"/>
            </w:tcBorders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10170" w:type="dxa"/>
            <w:tcBorders>
              <w:top w:val="nil"/>
            </w:tcBorders>
          </w:tcPr>
          <w:p w:rsidR="006268FC" w:rsidRDefault="00C40C53">
            <w:pPr>
              <w:pStyle w:val="TableParagraph"/>
              <w:spacing w:line="296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новостях и пр.</w:t>
            </w:r>
          </w:p>
        </w:tc>
      </w:tr>
      <w:tr w:rsidR="006268FC">
        <w:trPr>
          <w:trHeight w:val="327"/>
        </w:trPr>
        <w:tc>
          <w:tcPr>
            <w:tcW w:w="846" w:type="dxa"/>
            <w:tcBorders>
              <w:top w:val="nil"/>
              <w:bottom w:val="nil"/>
            </w:tcBorders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10170" w:type="dxa"/>
            <w:tcBorders>
              <w:bottom w:val="nil"/>
            </w:tcBorders>
          </w:tcPr>
          <w:p w:rsidR="006268FC" w:rsidRDefault="00C40C53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Проведение муниципальных и региональных родительских собраний на базе</w:t>
            </w:r>
          </w:p>
        </w:tc>
      </w:tr>
      <w:tr w:rsidR="006268FC">
        <w:trPr>
          <w:trHeight w:val="321"/>
        </w:trPr>
        <w:tc>
          <w:tcPr>
            <w:tcW w:w="846" w:type="dxa"/>
            <w:tcBorders>
              <w:top w:val="nil"/>
              <w:bottom w:val="nil"/>
            </w:tcBorders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10170" w:type="dxa"/>
            <w:tcBorders>
              <w:top w:val="nil"/>
              <w:bottom w:val="nil"/>
            </w:tcBorders>
          </w:tcPr>
          <w:p w:rsidR="006268FC" w:rsidRDefault="00C40C53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центров «Точка роста», центров «IT-куб», детских технопарков «Кванториум» по</w:t>
            </w:r>
          </w:p>
        </w:tc>
      </w:tr>
      <w:tr w:rsidR="006268FC">
        <w:trPr>
          <w:trHeight w:val="321"/>
        </w:trPr>
        <w:tc>
          <w:tcPr>
            <w:tcW w:w="846" w:type="dxa"/>
            <w:tcBorders>
              <w:top w:val="nil"/>
              <w:bottom w:val="nil"/>
            </w:tcBorders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10170" w:type="dxa"/>
            <w:tcBorders>
              <w:top w:val="nil"/>
              <w:bottom w:val="nil"/>
            </w:tcBorders>
          </w:tcPr>
          <w:p w:rsidR="006268FC" w:rsidRDefault="00C40C53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вопросам профессий будущего ранней профориентации школьников,</w:t>
            </w:r>
          </w:p>
        </w:tc>
      </w:tr>
      <w:tr w:rsidR="006268FC">
        <w:trPr>
          <w:trHeight w:val="321"/>
        </w:trPr>
        <w:tc>
          <w:tcPr>
            <w:tcW w:w="846" w:type="dxa"/>
            <w:tcBorders>
              <w:top w:val="nil"/>
              <w:bottom w:val="nil"/>
            </w:tcBorders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10170" w:type="dxa"/>
            <w:tcBorders>
              <w:top w:val="nil"/>
              <w:bottom w:val="nil"/>
            </w:tcBorders>
          </w:tcPr>
          <w:p w:rsidR="006268FC" w:rsidRDefault="00C40C53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приобретению актуальных практических навыков и компетенций за счет ресурсов</w:t>
            </w:r>
          </w:p>
        </w:tc>
      </w:tr>
      <w:tr w:rsidR="006268FC">
        <w:trPr>
          <w:trHeight w:val="321"/>
        </w:trPr>
        <w:tc>
          <w:tcPr>
            <w:tcW w:w="846" w:type="dxa"/>
            <w:tcBorders>
              <w:top w:val="nil"/>
              <w:bottom w:val="nil"/>
            </w:tcBorders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10170" w:type="dxa"/>
            <w:tcBorders>
              <w:top w:val="nil"/>
              <w:bottom w:val="nil"/>
            </w:tcBorders>
          </w:tcPr>
          <w:p w:rsidR="006268FC" w:rsidRDefault="00C40C53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системы общего и дополнительного образования, результативности детей в</w:t>
            </w:r>
          </w:p>
        </w:tc>
      </w:tr>
      <w:tr w:rsidR="006268FC">
        <w:trPr>
          <w:trHeight w:val="321"/>
        </w:trPr>
        <w:tc>
          <w:tcPr>
            <w:tcW w:w="846" w:type="dxa"/>
            <w:tcBorders>
              <w:top w:val="nil"/>
              <w:bottom w:val="nil"/>
            </w:tcBorders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10170" w:type="dxa"/>
            <w:tcBorders>
              <w:top w:val="nil"/>
              <w:bottom w:val="nil"/>
            </w:tcBorders>
          </w:tcPr>
          <w:p w:rsidR="006268FC" w:rsidRDefault="00C40C53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освоении предметов естественно-научной и технологической направленностей, в</w:t>
            </w:r>
          </w:p>
        </w:tc>
      </w:tr>
      <w:tr w:rsidR="006268FC">
        <w:trPr>
          <w:trHeight w:val="321"/>
        </w:trPr>
        <w:tc>
          <w:tcPr>
            <w:tcW w:w="846" w:type="dxa"/>
            <w:tcBorders>
              <w:top w:val="nil"/>
              <w:bottom w:val="nil"/>
            </w:tcBorders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10170" w:type="dxa"/>
            <w:tcBorders>
              <w:top w:val="nil"/>
              <w:bottom w:val="nil"/>
            </w:tcBorders>
          </w:tcPr>
          <w:p w:rsidR="006268FC" w:rsidRDefault="00C40C53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конкурсах и олимпиадах различного уровня, применения ресурсов, имеющихся в</w:t>
            </w:r>
          </w:p>
        </w:tc>
      </w:tr>
      <w:tr w:rsidR="006268FC">
        <w:trPr>
          <w:trHeight w:val="321"/>
        </w:trPr>
        <w:tc>
          <w:tcPr>
            <w:tcW w:w="846" w:type="dxa"/>
            <w:tcBorders>
              <w:top w:val="nil"/>
              <w:bottom w:val="nil"/>
            </w:tcBorders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10170" w:type="dxa"/>
            <w:tcBorders>
              <w:top w:val="nil"/>
              <w:bottom w:val="nil"/>
            </w:tcBorders>
          </w:tcPr>
          <w:p w:rsidR="006268FC" w:rsidRDefault="00C40C53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оснащенных в рамках нацпроекта «Образование» образовательных организаций</w:t>
            </w:r>
          </w:p>
        </w:tc>
      </w:tr>
      <w:tr w:rsidR="006268FC">
        <w:trPr>
          <w:trHeight w:val="316"/>
        </w:trPr>
        <w:tc>
          <w:tcPr>
            <w:tcW w:w="846" w:type="dxa"/>
            <w:tcBorders>
              <w:top w:val="nil"/>
            </w:tcBorders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10170" w:type="dxa"/>
            <w:tcBorders>
              <w:top w:val="nil"/>
            </w:tcBorders>
          </w:tcPr>
          <w:p w:rsidR="006268FC" w:rsidRDefault="00C40C53">
            <w:pPr>
              <w:pStyle w:val="TableParagraph"/>
              <w:spacing w:line="296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для поддержки родителей (законных представителей) и т.д.</w:t>
            </w:r>
          </w:p>
        </w:tc>
      </w:tr>
    </w:tbl>
    <w:p w:rsidR="006268FC" w:rsidRDefault="006268FC">
      <w:pPr>
        <w:spacing w:line="296" w:lineRule="exact"/>
        <w:rPr>
          <w:sz w:val="28"/>
        </w:rPr>
        <w:sectPr w:rsidR="006268FC" w:rsidSect="00CB6FAD">
          <w:pgSz w:w="16840" w:h="11910" w:orient="landscape"/>
          <w:pgMar w:top="1100" w:right="960" w:bottom="1080" w:left="920" w:header="0" w:footer="812" w:gutter="0"/>
          <w:pgBorders w:offsetFrom="page">
            <w:top w:val="single" w:sz="24" w:space="24" w:color="002060"/>
            <w:left w:val="single" w:sz="24" w:space="24" w:color="002060"/>
            <w:bottom w:val="single" w:sz="24" w:space="24" w:color="002060"/>
            <w:right w:val="single" w:sz="24" w:space="24" w:color="002060"/>
          </w:pgBorders>
          <w:cols w:space="720"/>
        </w:sectPr>
      </w:pPr>
    </w:p>
    <w:p w:rsidR="006268FC" w:rsidRDefault="006268FC">
      <w:pPr>
        <w:pStyle w:val="a3"/>
        <w:ind w:left="0"/>
        <w:rPr>
          <w:b/>
          <w:sz w:val="20"/>
        </w:rPr>
      </w:pPr>
    </w:p>
    <w:p w:rsidR="006268FC" w:rsidRDefault="006268FC">
      <w:pPr>
        <w:pStyle w:val="a3"/>
        <w:ind w:left="0"/>
        <w:rPr>
          <w:b/>
          <w:sz w:val="20"/>
        </w:rPr>
      </w:pPr>
    </w:p>
    <w:p w:rsidR="006268FC" w:rsidRDefault="006268FC">
      <w:pPr>
        <w:pStyle w:val="a3"/>
        <w:spacing w:before="8"/>
        <w:ind w:left="0"/>
        <w:rPr>
          <w:b/>
          <w:sz w:val="11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6"/>
        <w:gridCol w:w="3544"/>
        <w:gridCol w:w="10170"/>
      </w:tblGrid>
      <w:tr w:rsidR="006268FC">
        <w:trPr>
          <w:trHeight w:val="2897"/>
        </w:trPr>
        <w:tc>
          <w:tcPr>
            <w:tcW w:w="846" w:type="dxa"/>
          </w:tcPr>
          <w:p w:rsidR="006268FC" w:rsidRDefault="00C40C53">
            <w:pPr>
              <w:pStyle w:val="TableParagraph"/>
              <w:ind w:left="228" w:right="218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544" w:type="dxa"/>
          </w:tcPr>
          <w:p w:rsidR="006268FC" w:rsidRDefault="00C40C53">
            <w:pPr>
              <w:pStyle w:val="TableParagraph"/>
              <w:ind w:left="143" w:right="131"/>
              <w:jc w:val="center"/>
              <w:rPr>
                <w:sz w:val="28"/>
              </w:rPr>
            </w:pPr>
            <w:r>
              <w:rPr>
                <w:sz w:val="28"/>
              </w:rPr>
              <w:t>Конкурсные мероприятия, турниры и олимпиады для обучающихся общеобразовательных организаций</w:t>
            </w:r>
          </w:p>
        </w:tc>
        <w:tc>
          <w:tcPr>
            <w:tcW w:w="10170" w:type="dxa"/>
          </w:tcPr>
          <w:p w:rsidR="006268FC" w:rsidRDefault="00C40C53">
            <w:pPr>
              <w:pStyle w:val="TableParagraph"/>
              <w:numPr>
                <w:ilvl w:val="0"/>
                <w:numId w:val="6"/>
              </w:numPr>
              <w:tabs>
                <w:tab w:val="left" w:pos="679"/>
              </w:tabs>
              <w:ind w:right="1832" w:hanging="360"/>
              <w:rPr>
                <w:sz w:val="28"/>
              </w:rPr>
            </w:pPr>
            <w:r>
              <w:rPr>
                <w:sz w:val="28"/>
              </w:rPr>
              <w:t>Встраивание модулей по физике, химии, биологии,технологии, информатике в региональные олимпиады иконкурсы;</w:t>
            </w:r>
          </w:p>
          <w:p w:rsidR="006268FC" w:rsidRDefault="00C40C53">
            <w:pPr>
              <w:pStyle w:val="TableParagraph"/>
              <w:numPr>
                <w:ilvl w:val="0"/>
                <w:numId w:val="6"/>
              </w:numPr>
              <w:tabs>
                <w:tab w:val="left" w:pos="679"/>
              </w:tabs>
              <w:ind w:right="104" w:hanging="360"/>
              <w:rPr>
                <w:sz w:val="28"/>
              </w:rPr>
            </w:pPr>
            <w:r>
              <w:rPr>
                <w:sz w:val="28"/>
              </w:rPr>
              <w:t xml:space="preserve">Организация турниров и интеллектуальных конкурсов по физике, химии, биологии, технологии для обучающихся общеобразовательных </w:t>
            </w:r>
            <w:r>
              <w:rPr>
                <w:spacing w:val="-2"/>
                <w:sz w:val="28"/>
              </w:rPr>
              <w:t xml:space="preserve">организаций, </w:t>
            </w:r>
            <w:r>
              <w:rPr>
                <w:sz w:val="28"/>
              </w:rPr>
              <w:t>на базе которых созданы центры «Точка роста» и детскиетехнопарки</w:t>
            </w:r>
          </w:p>
          <w:p w:rsidR="006268FC" w:rsidRDefault="00C40C53">
            <w:pPr>
              <w:pStyle w:val="TableParagraph"/>
              <w:ind w:left="828"/>
              <w:rPr>
                <w:sz w:val="28"/>
              </w:rPr>
            </w:pPr>
            <w:r>
              <w:rPr>
                <w:sz w:val="28"/>
              </w:rPr>
              <w:t>«Кванториум».</w:t>
            </w:r>
          </w:p>
          <w:p w:rsidR="006268FC" w:rsidRDefault="00C40C53">
            <w:pPr>
              <w:pStyle w:val="TableParagraph"/>
              <w:numPr>
                <w:ilvl w:val="0"/>
                <w:numId w:val="6"/>
              </w:numPr>
              <w:tabs>
                <w:tab w:val="left" w:pos="679"/>
              </w:tabs>
              <w:spacing w:line="320" w:lineRule="atLeast"/>
              <w:ind w:right="1087" w:hanging="360"/>
              <w:rPr>
                <w:sz w:val="28"/>
              </w:rPr>
            </w:pPr>
            <w:r>
              <w:rPr>
                <w:sz w:val="28"/>
              </w:rPr>
              <w:t>Организация хакатонов, проектных олимпиад и турниров по программированию, робототехнике, информационнойбезопасности, информатике для обучающихся центров«IT-куб».</w:t>
            </w:r>
          </w:p>
        </w:tc>
      </w:tr>
      <w:tr w:rsidR="006268FC">
        <w:trPr>
          <w:trHeight w:val="1287"/>
        </w:trPr>
        <w:tc>
          <w:tcPr>
            <w:tcW w:w="846" w:type="dxa"/>
          </w:tcPr>
          <w:p w:rsidR="006268FC" w:rsidRDefault="00C40C53">
            <w:pPr>
              <w:pStyle w:val="TableParagraph"/>
              <w:ind w:left="227" w:right="218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544" w:type="dxa"/>
          </w:tcPr>
          <w:p w:rsidR="006268FC" w:rsidRDefault="00C40C53">
            <w:pPr>
              <w:pStyle w:val="TableParagraph"/>
              <w:ind w:left="143" w:right="134"/>
              <w:jc w:val="center"/>
              <w:rPr>
                <w:sz w:val="28"/>
              </w:rPr>
            </w:pPr>
            <w:r>
              <w:rPr>
                <w:sz w:val="28"/>
              </w:rPr>
              <w:t>Открытые уроки</w:t>
            </w:r>
          </w:p>
        </w:tc>
        <w:tc>
          <w:tcPr>
            <w:tcW w:w="10170" w:type="dxa"/>
          </w:tcPr>
          <w:p w:rsidR="006268FC" w:rsidRDefault="00C40C53">
            <w:pPr>
              <w:pStyle w:val="TableParagraph"/>
              <w:ind w:left="108" w:right="242"/>
              <w:rPr>
                <w:sz w:val="28"/>
              </w:rPr>
            </w:pPr>
            <w:r>
              <w:rPr>
                <w:sz w:val="28"/>
              </w:rPr>
              <w:t>Проведение региональных и муниципальных конкурсов и фестивалей открытых уроков по предметам из предметных областей «Естественно-научные предметы»,</w:t>
            </w:r>
          </w:p>
          <w:p w:rsidR="006268FC" w:rsidRDefault="00C40C53">
            <w:pPr>
              <w:pStyle w:val="TableParagraph"/>
              <w:spacing w:line="320" w:lineRule="atLeast"/>
              <w:ind w:left="108" w:right="826"/>
              <w:rPr>
                <w:sz w:val="28"/>
              </w:rPr>
            </w:pPr>
            <w:r>
              <w:rPr>
                <w:sz w:val="28"/>
              </w:rPr>
              <w:t>«Естественные науки», «Обществознание и естествознание», «Математика и информатика», «Технология».</w:t>
            </w:r>
          </w:p>
        </w:tc>
      </w:tr>
      <w:tr w:rsidR="006268FC">
        <w:trPr>
          <w:trHeight w:val="3219"/>
        </w:trPr>
        <w:tc>
          <w:tcPr>
            <w:tcW w:w="846" w:type="dxa"/>
          </w:tcPr>
          <w:p w:rsidR="006268FC" w:rsidRDefault="00C40C53">
            <w:pPr>
              <w:pStyle w:val="TableParagraph"/>
              <w:ind w:left="228" w:right="218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544" w:type="dxa"/>
          </w:tcPr>
          <w:p w:rsidR="006268FC" w:rsidRDefault="00C40C53">
            <w:pPr>
              <w:pStyle w:val="TableParagraph"/>
              <w:ind w:left="1090" w:right="689" w:hanging="373"/>
              <w:rPr>
                <w:sz w:val="28"/>
              </w:rPr>
            </w:pPr>
            <w:r>
              <w:rPr>
                <w:sz w:val="28"/>
              </w:rPr>
              <w:t>Информационная открытость</w:t>
            </w:r>
          </w:p>
        </w:tc>
        <w:tc>
          <w:tcPr>
            <w:tcW w:w="10170" w:type="dxa"/>
          </w:tcPr>
          <w:p w:rsidR="006268FC" w:rsidRDefault="00C40C53">
            <w:pPr>
              <w:pStyle w:val="TableParagraph"/>
              <w:numPr>
                <w:ilvl w:val="0"/>
                <w:numId w:val="5"/>
              </w:numPr>
              <w:tabs>
                <w:tab w:val="left" w:pos="679"/>
              </w:tabs>
              <w:ind w:right="730" w:hanging="360"/>
              <w:rPr>
                <w:sz w:val="28"/>
              </w:rPr>
            </w:pPr>
            <w:r>
              <w:rPr>
                <w:sz w:val="28"/>
              </w:rPr>
              <w:t>Обеспечение своевременного создания и регулярного обновления информации о деятельности центров «Точка роста», центров «IT-куб», детских технопарков «Кванториум» на официальных сайтах образовательных организаций.</w:t>
            </w:r>
          </w:p>
          <w:p w:rsidR="006268FC" w:rsidRDefault="00C40C53">
            <w:pPr>
              <w:pStyle w:val="TableParagraph"/>
              <w:numPr>
                <w:ilvl w:val="0"/>
                <w:numId w:val="5"/>
              </w:numPr>
              <w:tabs>
                <w:tab w:val="left" w:pos="679"/>
                <w:tab w:val="left" w:pos="6873"/>
              </w:tabs>
              <w:ind w:right="289" w:hanging="360"/>
              <w:rPr>
                <w:sz w:val="28"/>
              </w:rPr>
            </w:pPr>
            <w:r>
              <w:rPr>
                <w:sz w:val="28"/>
              </w:rPr>
              <w:t>Проведение дней открытых дверей в образовательных организациях, набазе которых созданы центры «Точкароста»,центры</w:t>
            </w:r>
            <w:r>
              <w:rPr>
                <w:sz w:val="28"/>
              </w:rPr>
              <w:tab/>
              <w:t>«IT-куб», детские технопарки «Кванториум».</w:t>
            </w:r>
          </w:p>
          <w:p w:rsidR="006268FC" w:rsidRDefault="00C40C53">
            <w:pPr>
              <w:pStyle w:val="TableParagraph"/>
              <w:numPr>
                <w:ilvl w:val="0"/>
                <w:numId w:val="5"/>
              </w:numPr>
              <w:tabs>
                <w:tab w:val="left" w:pos="679"/>
              </w:tabs>
              <w:spacing w:line="320" w:lineRule="atLeast"/>
              <w:ind w:right="290" w:hanging="360"/>
              <w:rPr>
                <w:sz w:val="28"/>
              </w:rPr>
            </w:pPr>
            <w:r>
              <w:rPr>
                <w:sz w:val="28"/>
              </w:rPr>
              <w:t>Проведение конкурсов по выявлению лучших практикмедиасопровождения образовательной деятельности центров «Точка роста», центров «IT-куб», детских технопарков«Кванториум».</w:t>
            </w:r>
          </w:p>
        </w:tc>
      </w:tr>
      <w:tr w:rsidR="006268FC">
        <w:trPr>
          <w:trHeight w:val="1609"/>
        </w:trPr>
        <w:tc>
          <w:tcPr>
            <w:tcW w:w="846" w:type="dxa"/>
          </w:tcPr>
          <w:p w:rsidR="006268FC" w:rsidRDefault="00C40C53">
            <w:pPr>
              <w:pStyle w:val="TableParagraph"/>
              <w:ind w:left="227" w:right="218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544" w:type="dxa"/>
          </w:tcPr>
          <w:p w:rsidR="006268FC" w:rsidRDefault="00C40C53">
            <w:pPr>
              <w:pStyle w:val="TableParagraph"/>
              <w:ind w:left="143" w:right="134"/>
              <w:jc w:val="center"/>
              <w:rPr>
                <w:sz w:val="28"/>
              </w:rPr>
            </w:pPr>
            <w:r>
              <w:rPr>
                <w:sz w:val="28"/>
              </w:rPr>
              <w:t>Наставничество</w:t>
            </w:r>
          </w:p>
        </w:tc>
        <w:tc>
          <w:tcPr>
            <w:tcW w:w="10170" w:type="dxa"/>
          </w:tcPr>
          <w:p w:rsidR="006268FC" w:rsidRDefault="00C40C53">
            <w:pPr>
              <w:pStyle w:val="TableParagraph"/>
              <w:numPr>
                <w:ilvl w:val="0"/>
                <w:numId w:val="4"/>
              </w:numPr>
              <w:tabs>
                <w:tab w:val="left" w:pos="679"/>
              </w:tabs>
              <w:ind w:right="350" w:hanging="360"/>
              <w:rPr>
                <w:sz w:val="28"/>
              </w:rPr>
            </w:pPr>
            <w:r>
              <w:rPr>
                <w:sz w:val="28"/>
              </w:rPr>
              <w:t>Проведение дней самоуправления с организацией и проведением обучающимися учебных занятий по физике, химии, биологии, технологии, информатике на базе общеобразовательных организацией, в которых созданы центры «Точка роста» и детские технопарки«Кванториум».</w:t>
            </w:r>
          </w:p>
          <w:p w:rsidR="006268FC" w:rsidRDefault="00C40C53">
            <w:pPr>
              <w:pStyle w:val="TableParagraph"/>
              <w:numPr>
                <w:ilvl w:val="0"/>
                <w:numId w:val="4"/>
              </w:numPr>
              <w:tabs>
                <w:tab w:val="left" w:pos="679"/>
              </w:tabs>
              <w:spacing w:line="302" w:lineRule="exact"/>
              <w:ind w:left="679"/>
              <w:rPr>
                <w:sz w:val="28"/>
              </w:rPr>
            </w:pPr>
            <w:r>
              <w:rPr>
                <w:sz w:val="28"/>
              </w:rPr>
              <w:t>Закрепление наставнических пар из числа педагогических работникови</w:t>
            </w:r>
          </w:p>
        </w:tc>
      </w:tr>
    </w:tbl>
    <w:p w:rsidR="006268FC" w:rsidRDefault="006268FC">
      <w:pPr>
        <w:spacing w:line="302" w:lineRule="exact"/>
        <w:rPr>
          <w:sz w:val="28"/>
        </w:rPr>
        <w:sectPr w:rsidR="006268FC" w:rsidSect="00CB6FAD">
          <w:pgSz w:w="16840" w:h="11910" w:orient="landscape"/>
          <w:pgMar w:top="1100" w:right="960" w:bottom="1000" w:left="920" w:header="0" w:footer="812" w:gutter="0"/>
          <w:pgBorders w:offsetFrom="page">
            <w:top w:val="single" w:sz="24" w:space="24" w:color="002060"/>
            <w:left w:val="single" w:sz="24" w:space="24" w:color="002060"/>
            <w:bottom w:val="single" w:sz="24" w:space="24" w:color="002060"/>
            <w:right w:val="single" w:sz="24" w:space="24" w:color="002060"/>
          </w:pgBorders>
          <w:cols w:space="720"/>
        </w:sectPr>
      </w:pPr>
    </w:p>
    <w:p w:rsidR="006268FC" w:rsidRDefault="006268FC">
      <w:pPr>
        <w:pStyle w:val="a3"/>
        <w:ind w:left="0"/>
        <w:rPr>
          <w:b/>
          <w:sz w:val="20"/>
        </w:rPr>
      </w:pPr>
    </w:p>
    <w:p w:rsidR="006268FC" w:rsidRDefault="006268FC">
      <w:pPr>
        <w:pStyle w:val="a3"/>
        <w:ind w:left="0"/>
        <w:rPr>
          <w:b/>
          <w:sz w:val="20"/>
        </w:rPr>
      </w:pPr>
    </w:p>
    <w:p w:rsidR="006268FC" w:rsidRDefault="006268FC">
      <w:pPr>
        <w:pStyle w:val="a3"/>
        <w:spacing w:before="8"/>
        <w:ind w:left="0"/>
        <w:rPr>
          <w:b/>
          <w:sz w:val="11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6"/>
        <w:gridCol w:w="3544"/>
        <w:gridCol w:w="10170"/>
      </w:tblGrid>
      <w:tr w:rsidR="006268FC">
        <w:trPr>
          <w:trHeight w:val="965"/>
        </w:trPr>
        <w:tc>
          <w:tcPr>
            <w:tcW w:w="846" w:type="dxa"/>
          </w:tcPr>
          <w:p w:rsidR="006268FC" w:rsidRDefault="006268FC">
            <w:pPr>
              <w:pStyle w:val="TableParagraph"/>
              <w:rPr>
                <w:sz w:val="28"/>
              </w:rPr>
            </w:pPr>
          </w:p>
        </w:tc>
        <w:tc>
          <w:tcPr>
            <w:tcW w:w="3544" w:type="dxa"/>
          </w:tcPr>
          <w:p w:rsidR="006268FC" w:rsidRDefault="006268FC">
            <w:pPr>
              <w:pStyle w:val="TableParagraph"/>
              <w:rPr>
                <w:sz w:val="28"/>
              </w:rPr>
            </w:pPr>
          </w:p>
        </w:tc>
        <w:tc>
          <w:tcPr>
            <w:tcW w:w="10170" w:type="dxa"/>
          </w:tcPr>
          <w:p w:rsidR="006268FC" w:rsidRDefault="00C40C53">
            <w:pPr>
              <w:pStyle w:val="TableParagraph"/>
              <w:tabs>
                <w:tab w:val="left" w:pos="3729"/>
              </w:tabs>
              <w:spacing w:line="320" w:lineRule="atLeast"/>
              <w:ind w:left="828" w:right="689"/>
              <w:rPr>
                <w:sz w:val="28"/>
              </w:rPr>
            </w:pPr>
            <w:r>
              <w:rPr>
                <w:sz w:val="28"/>
              </w:rPr>
              <w:t>обучающихсяцентров</w:t>
            </w:r>
            <w:r>
              <w:rPr>
                <w:sz w:val="28"/>
              </w:rPr>
              <w:tab/>
              <w:t>«IT-куб» и обучающихся общеобразовательных организаций, на базе которых созданы центры «Точка роста» и детские технопарки «Кванториум».</w:t>
            </w:r>
          </w:p>
        </w:tc>
      </w:tr>
      <w:tr w:rsidR="006268FC">
        <w:trPr>
          <w:trHeight w:val="1287"/>
        </w:trPr>
        <w:tc>
          <w:tcPr>
            <w:tcW w:w="846" w:type="dxa"/>
          </w:tcPr>
          <w:p w:rsidR="006268FC" w:rsidRDefault="00C40C53">
            <w:pPr>
              <w:pStyle w:val="TableParagraph"/>
              <w:ind w:left="228" w:right="218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544" w:type="dxa"/>
          </w:tcPr>
          <w:p w:rsidR="006268FC" w:rsidRDefault="00C40C53">
            <w:pPr>
              <w:pStyle w:val="TableParagraph"/>
              <w:ind w:left="143" w:right="134"/>
              <w:jc w:val="center"/>
              <w:rPr>
                <w:sz w:val="28"/>
              </w:rPr>
            </w:pPr>
            <w:r>
              <w:rPr>
                <w:sz w:val="28"/>
              </w:rPr>
              <w:t>Методические вебинары</w:t>
            </w:r>
          </w:p>
        </w:tc>
        <w:tc>
          <w:tcPr>
            <w:tcW w:w="10170" w:type="dxa"/>
          </w:tcPr>
          <w:p w:rsidR="006268FC" w:rsidRDefault="00C40C53">
            <w:pPr>
              <w:pStyle w:val="TableParagraph"/>
              <w:spacing w:line="320" w:lineRule="atLeast"/>
              <w:ind w:left="108" w:right="519"/>
              <w:rPr>
                <w:sz w:val="28"/>
              </w:rPr>
            </w:pPr>
            <w:r>
              <w:rPr>
                <w:sz w:val="28"/>
              </w:rPr>
              <w:t>Еженедельные вебинары по обмену практиками применения оборудования, которым оснащаются образовательные организации для реализации образовательных программ общего и дополнительного образования, по обмену опытом сетевого взаимодействия.</w:t>
            </w:r>
          </w:p>
        </w:tc>
      </w:tr>
      <w:tr w:rsidR="006268FC">
        <w:trPr>
          <w:trHeight w:val="1609"/>
        </w:trPr>
        <w:tc>
          <w:tcPr>
            <w:tcW w:w="846" w:type="dxa"/>
          </w:tcPr>
          <w:p w:rsidR="006268FC" w:rsidRDefault="00C40C53">
            <w:pPr>
              <w:pStyle w:val="TableParagraph"/>
              <w:ind w:left="228" w:right="218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544" w:type="dxa"/>
          </w:tcPr>
          <w:p w:rsidR="006268FC" w:rsidRDefault="00C40C53">
            <w:pPr>
              <w:pStyle w:val="TableParagraph"/>
              <w:ind w:left="186" w:right="175" w:hanging="1"/>
              <w:jc w:val="center"/>
              <w:rPr>
                <w:sz w:val="28"/>
              </w:rPr>
            </w:pPr>
            <w:r>
              <w:rPr>
                <w:sz w:val="28"/>
              </w:rPr>
              <w:t>Реализация программ повышения квалификации для педагогических работников</w:t>
            </w:r>
          </w:p>
        </w:tc>
        <w:tc>
          <w:tcPr>
            <w:tcW w:w="10170" w:type="dxa"/>
          </w:tcPr>
          <w:p w:rsidR="006268FC" w:rsidRDefault="00C40C53">
            <w:pPr>
              <w:pStyle w:val="TableParagraph"/>
              <w:spacing w:line="320" w:lineRule="atLeast"/>
              <w:ind w:left="108" w:right="242"/>
              <w:rPr>
                <w:sz w:val="28"/>
              </w:rPr>
            </w:pPr>
            <w:r>
              <w:rPr>
                <w:sz w:val="28"/>
              </w:rPr>
              <w:t>Выявление профессиональных дефицитов педагогов образовательных организаций, на базе которых созданы центры «Точка роста», центры «IT-куб», детские технопарки «Кванториум», подготовка краткосрочных программ повышения квалификации (проектная деятельность, работа с обучающимися, организация дополнительного образования и пр.).</w:t>
            </w:r>
          </w:p>
        </w:tc>
      </w:tr>
      <w:tr w:rsidR="006268FC">
        <w:trPr>
          <w:trHeight w:val="3219"/>
        </w:trPr>
        <w:tc>
          <w:tcPr>
            <w:tcW w:w="846" w:type="dxa"/>
          </w:tcPr>
          <w:p w:rsidR="006268FC" w:rsidRDefault="00C40C53">
            <w:pPr>
              <w:pStyle w:val="TableParagraph"/>
              <w:ind w:left="228" w:right="218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544" w:type="dxa"/>
          </w:tcPr>
          <w:p w:rsidR="006268FC" w:rsidRDefault="00C40C53">
            <w:pPr>
              <w:pStyle w:val="TableParagraph"/>
              <w:ind w:left="143" w:right="131"/>
              <w:jc w:val="center"/>
              <w:rPr>
                <w:sz w:val="28"/>
              </w:rPr>
            </w:pPr>
            <w:r>
              <w:rPr>
                <w:sz w:val="28"/>
              </w:rPr>
              <w:t>Организация сетевого взаимодействия образовательных организаций</w:t>
            </w:r>
          </w:p>
        </w:tc>
        <w:tc>
          <w:tcPr>
            <w:tcW w:w="10170" w:type="dxa"/>
          </w:tcPr>
          <w:p w:rsidR="006268FC" w:rsidRDefault="00C40C53">
            <w:pPr>
              <w:pStyle w:val="TableParagraph"/>
              <w:numPr>
                <w:ilvl w:val="0"/>
                <w:numId w:val="3"/>
              </w:numPr>
              <w:tabs>
                <w:tab w:val="left" w:pos="679"/>
              </w:tabs>
              <w:ind w:right="1034" w:hanging="360"/>
              <w:rPr>
                <w:sz w:val="28"/>
              </w:rPr>
            </w:pPr>
            <w:r>
              <w:rPr>
                <w:sz w:val="28"/>
              </w:rPr>
              <w:t xml:space="preserve">Утверждение регионального плана действий по развитию условий </w:t>
            </w:r>
            <w:r>
              <w:rPr>
                <w:spacing w:val="-5"/>
                <w:sz w:val="28"/>
              </w:rPr>
              <w:t xml:space="preserve">для </w:t>
            </w:r>
            <w:r>
              <w:rPr>
                <w:sz w:val="28"/>
              </w:rPr>
              <w:t>реализации образовательных программ общего и дополнительного образования в сетевойформе.</w:t>
            </w:r>
          </w:p>
          <w:p w:rsidR="006268FC" w:rsidRDefault="00C40C53">
            <w:pPr>
              <w:pStyle w:val="TableParagraph"/>
              <w:numPr>
                <w:ilvl w:val="0"/>
                <w:numId w:val="3"/>
              </w:numPr>
              <w:tabs>
                <w:tab w:val="left" w:pos="679"/>
              </w:tabs>
              <w:ind w:right="255" w:hanging="360"/>
              <w:rPr>
                <w:sz w:val="28"/>
              </w:rPr>
            </w:pPr>
            <w:r>
              <w:rPr>
                <w:sz w:val="28"/>
              </w:rPr>
              <w:t>Формирование и утверждение региональных нормативных правовых актови методических документов по вопросам правового, финансового, нормативно-методического обеспечения деятельности образовательных организаций, реализующие сетевые образовательныепрограммы.</w:t>
            </w:r>
          </w:p>
          <w:p w:rsidR="006268FC" w:rsidRDefault="00C40C53">
            <w:pPr>
              <w:pStyle w:val="TableParagraph"/>
              <w:numPr>
                <w:ilvl w:val="0"/>
                <w:numId w:val="3"/>
              </w:numPr>
              <w:tabs>
                <w:tab w:val="left" w:pos="679"/>
              </w:tabs>
              <w:spacing w:line="320" w:lineRule="atLeast"/>
              <w:ind w:right="745" w:hanging="360"/>
              <w:rPr>
                <w:sz w:val="28"/>
              </w:rPr>
            </w:pPr>
            <w:r>
              <w:rPr>
                <w:sz w:val="28"/>
              </w:rPr>
              <w:t>Проведение семинаров и совещаний, в том числе межведомственных, по вопросам нормативно-правового и организационно-методического обеспечения сетевого взаимодействия образовательныхорганизаций.</w:t>
            </w:r>
          </w:p>
        </w:tc>
      </w:tr>
      <w:tr w:rsidR="006268FC">
        <w:trPr>
          <w:trHeight w:val="1609"/>
        </w:trPr>
        <w:tc>
          <w:tcPr>
            <w:tcW w:w="846" w:type="dxa"/>
          </w:tcPr>
          <w:p w:rsidR="006268FC" w:rsidRDefault="00C40C53">
            <w:pPr>
              <w:pStyle w:val="TableParagraph"/>
              <w:ind w:left="228" w:right="218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544" w:type="dxa"/>
          </w:tcPr>
          <w:p w:rsidR="006268FC" w:rsidRDefault="00C40C53">
            <w:pPr>
              <w:pStyle w:val="TableParagraph"/>
              <w:ind w:left="944" w:right="134" w:hanging="780"/>
              <w:rPr>
                <w:sz w:val="28"/>
              </w:rPr>
            </w:pPr>
            <w:r>
              <w:rPr>
                <w:sz w:val="28"/>
              </w:rPr>
              <w:t>Демонстрация результатов обучающихся</w:t>
            </w:r>
          </w:p>
        </w:tc>
        <w:tc>
          <w:tcPr>
            <w:tcW w:w="10170" w:type="dxa"/>
          </w:tcPr>
          <w:p w:rsidR="006268FC" w:rsidRDefault="00C40C53">
            <w:pPr>
              <w:pStyle w:val="TableParagraph"/>
              <w:numPr>
                <w:ilvl w:val="0"/>
                <w:numId w:val="2"/>
              </w:numPr>
              <w:tabs>
                <w:tab w:val="left" w:pos="679"/>
              </w:tabs>
              <w:ind w:right="213" w:hanging="360"/>
              <w:rPr>
                <w:sz w:val="28"/>
              </w:rPr>
            </w:pPr>
            <w:r>
              <w:rPr>
                <w:sz w:val="28"/>
              </w:rPr>
              <w:t>Формирование виртуальных экспозиций достижений обучающихся образовательных организаций, осваивающих образовательные программы с использованием инфраструктуры нацпроекта«Образование»;</w:t>
            </w:r>
          </w:p>
          <w:p w:rsidR="006268FC" w:rsidRDefault="00C40C53">
            <w:pPr>
              <w:pStyle w:val="TableParagraph"/>
              <w:numPr>
                <w:ilvl w:val="0"/>
                <w:numId w:val="2"/>
              </w:numPr>
              <w:tabs>
                <w:tab w:val="left" w:pos="679"/>
              </w:tabs>
              <w:spacing w:line="320" w:lineRule="atLeast"/>
              <w:ind w:right="1988" w:hanging="360"/>
              <w:rPr>
                <w:sz w:val="28"/>
              </w:rPr>
            </w:pPr>
            <w:r>
              <w:rPr>
                <w:sz w:val="28"/>
              </w:rPr>
              <w:t>Проведение защиты творческих и интеллектуальныхпроектов обучающихся, в том числе в дистанционномформате.</w:t>
            </w:r>
          </w:p>
        </w:tc>
      </w:tr>
      <w:tr w:rsidR="006268FC">
        <w:trPr>
          <w:trHeight w:val="321"/>
        </w:trPr>
        <w:tc>
          <w:tcPr>
            <w:tcW w:w="846" w:type="dxa"/>
          </w:tcPr>
          <w:p w:rsidR="006268FC" w:rsidRDefault="00C40C53">
            <w:pPr>
              <w:pStyle w:val="TableParagraph"/>
              <w:spacing w:line="302" w:lineRule="exact"/>
              <w:ind w:left="228" w:right="218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3544" w:type="dxa"/>
          </w:tcPr>
          <w:p w:rsidR="006268FC" w:rsidRDefault="00C40C53">
            <w:pPr>
              <w:pStyle w:val="TableParagraph"/>
              <w:spacing w:line="302" w:lineRule="exact"/>
              <w:ind w:left="143" w:right="134"/>
              <w:jc w:val="center"/>
              <w:rPr>
                <w:sz w:val="28"/>
              </w:rPr>
            </w:pPr>
            <w:r>
              <w:rPr>
                <w:sz w:val="28"/>
              </w:rPr>
              <w:t>Демонстрация результатов</w:t>
            </w:r>
          </w:p>
        </w:tc>
        <w:tc>
          <w:tcPr>
            <w:tcW w:w="10170" w:type="dxa"/>
          </w:tcPr>
          <w:p w:rsidR="006268FC" w:rsidRDefault="00C40C53">
            <w:pPr>
              <w:pStyle w:val="TableParagraph"/>
              <w:spacing w:line="302" w:lineRule="exact"/>
              <w:ind w:left="468"/>
              <w:rPr>
                <w:sz w:val="28"/>
              </w:rPr>
            </w:pPr>
            <w:r>
              <w:rPr>
                <w:sz w:val="28"/>
              </w:rPr>
              <w:t>1.Очные и дистанционные тренинги для педагогических работников, в том</w:t>
            </w:r>
          </w:p>
        </w:tc>
      </w:tr>
    </w:tbl>
    <w:p w:rsidR="006268FC" w:rsidRDefault="006268FC">
      <w:pPr>
        <w:spacing w:line="302" w:lineRule="exact"/>
        <w:rPr>
          <w:sz w:val="28"/>
        </w:rPr>
        <w:sectPr w:rsidR="006268FC" w:rsidSect="00CB6FAD">
          <w:pgSz w:w="16840" w:h="11910" w:orient="landscape"/>
          <w:pgMar w:top="1100" w:right="960" w:bottom="1000" w:left="920" w:header="0" w:footer="812" w:gutter="0"/>
          <w:pgBorders w:offsetFrom="page">
            <w:top w:val="single" w:sz="24" w:space="24" w:color="002060"/>
            <w:left w:val="single" w:sz="24" w:space="24" w:color="002060"/>
            <w:bottom w:val="single" w:sz="24" w:space="24" w:color="002060"/>
            <w:right w:val="single" w:sz="24" w:space="24" w:color="002060"/>
          </w:pgBorders>
          <w:cols w:space="720"/>
        </w:sectPr>
      </w:pPr>
    </w:p>
    <w:p w:rsidR="006268FC" w:rsidRDefault="006268FC">
      <w:pPr>
        <w:pStyle w:val="a3"/>
        <w:ind w:left="0"/>
        <w:rPr>
          <w:b/>
          <w:sz w:val="20"/>
        </w:rPr>
      </w:pPr>
    </w:p>
    <w:p w:rsidR="006268FC" w:rsidRDefault="006268FC">
      <w:pPr>
        <w:pStyle w:val="a3"/>
        <w:ind w:left="0"/>
        <w:rPr>
          <w:b/>
          <w:sz w:val="20"/>
        </w:rPr>
      </w:pPr>
    </w:p>
    <w:p w:rsidR="006268FC" w:rsidRDefault="006268FC">
      <w:pPr>
        <w:pStyle w:val="a3"/>
        <w:spacing w:before="8"/>
        <w:ind w:left="0"/>
        <w:rPr>
          <w:b/>
          <w:sz w:val="11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6"/>
        <w:gridCol w:w="3544"/>
        <w:gridCol w:w="10170"/>
      </w:tblGrid>
      <w:tr w:rsidR="006268FC">
        <w:trPr>
          <w:trHeight w:val="1931"/>
        </w:trPr>
        <w:tc>
          <w:tcPr>
            <w:tcW w:w="846" w:type="dxa"/>
          </w:tcPr>
          <w:p w:rsidR="006268FC" w:rsidRDefault="006268FC">
            <w:pPr>
              <w:pStyle w:val="TableParagraph"/>
              <w:rPr>
                <w:sz w:val="26"/>
              </w:rPr>
            </w:pPr>
          </w:p>
        </w:tc>
        <w:tc>
          <w:tcPr>
            <w:tcW w:w="3544" w:type="dxa"/>
          </w:tcPr>
          <w:p w:rsidR="006268FC" w:rsidRDefault="00C40C53">
            <w:pPr>
              <w:pStyle w:val="TableParagraph"/>
              <w:ind w:left="143" w:right="131"/>
              <w:jc w:val="center"/>
              <w:rPr>
                <w:sz w:val="28"/>
              </w:rPr>
            </w:pPr>
            <w:r>
              <w:rPr>
                <w:sz w:val="28"/>
              </w:rPr>
              <w:t>педагогов и проведение мероприятий для повышения результативности педагогов</w:t>
            </w:r>
          </w:p>
        </w:tc>
        <w:tc>
          <w:tcPr>
            <w:tcW w:w="10170" w:type="dxa"/>
          </w:tcPr>
          <w:p w:rsidR="006268FC" w:rsidRDefault="00C40C53">
            <w:pPr>
              <w:pStyle w:val="TableParagraph"/>
              <w:ind w:left="828" w:right="485"/>
              <w:rPr>
                <w:sz w:val="28"/>
              </w:rPr>
            </w:pPr>
            <w:r>
              <w:rPr>
                <w:sz w:val="28"/>
              </w:rPr>
              <w:t>числе по общим вопросам (профилактика профессионального выгорания, личностное развитие, мягкие навыки и пр.);</w:t>
            </w:r>
          </w:p>
          <w:p w:rsidR="006268FC" w:rsidRDefault="00C40C53">
            <w:pPr>
              <w:pStyle w:val="TableParagraph"/>
              <w:numPr>
                <w:ilvl w:val="0"/>
                <w:numId w:val="1"/>
              </w:numPr>
              <w:tabs>
                <w:tab w:val="left" w:pos="679"/>
              </w:tabs>
              <w:ind w:right="1959" w:hanging="360"/>
              <w:rPr>
                <w:sz w:val="28"/>
              </w:rPr>
            </w:pPr>
            <w:r>
              <w:rPr>
                <w:sz w:val="28"/>
              </w:rPr>
              <w:t>Проведение практических конференций по презентацииопыта педагогических работников и педагогическихпроектов.</w:t>
            </w:r>
          </w:p>
          <w:p w:rsidR="006268FC" w:rsidRDefault="00C40C53">
            <w:pPr>
              <w:pStyle w:val="TableParagraph"/>
              <w:numPr>
                <w:ilvl w:val="0"/>
                <w:numId w:val="1"/>
              </w:numPr>
              <w:tabs>
                <w:tab w:val="left" w:pos="679"/>
              </w:tabs>
              <w:spacing w:line="320" w:lineRule="atLeast"/>
              <w:ind w:right="375" w:hanging="360"/>
              <w:rPr>
                <w:sz w:val="28"/>
              </w:rPr>
            </w:pPr>
            <w:r>
              <w:rPr>
                <w:sz w:val="28"/>
              </w:rPr>
              <w:t>Организация профессиональных конкурсов и олимпиад дляпедагогических работников.</w:t>
            </w:r>
          </w:p>
        </w:tc>
      </w:tr>
    </w:tbl>
    <w:p w:rsidR="00C40C53" w:rsidRDefault="00C40C53"/>
    <w:sectPr w:rsidR="00C40C53" w:rsidSect="00CB6FAD">
      <w:pgSz w:w="16840" w:h="11910" w:orient="landscape"/>
      <w:pgMar w:top="1100" w:right="960" w:bottom="1000" w:left="920" w:header="0" w:footer="812" w:gutter="0"/>
      <w:pgBorders w:offsetFrom="page">
        <w:top w:val="single" w:sz="24" w:space="24" w:color="002060"/>
        <w:left w:val="single" w:sz="24" w:space="24" w:color="002060"/>
        <w:bottom w:val="single" w:sz="24" w:space="24" w:color="002060"/>
        <w:right w:val="single" w:sz="24" w:space="24" w:color="002060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C59" w:rsidRDefault="008F4C59">
      <w:r>
        <w:separator/>
      </w:r>
    </w:p>
  </w:endnote>
  <w:endnote w:type="continuationSeparator" w:id="1">
    <w:p w:rsidR="008F4C59" w:rsidRDefault="008F4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EF9" w:rsidRDefault="002708E6">
    <w:pPr>
      <w:pStyle w:val="a3"/>
      <w:spacing w:line="14" w:lineRule="auto"/>
      <w:ind w:left="0"/>
      <w:rPr>
        <w:sz w:val="20"/>
      </w:rPr>
    </w:pPr>
    <w:r w:rsidRPr="002708E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7.8pt;margin-top:786.3pt;width:18pt;height:15.3pt;z-index:-16500224;mso-position-horizontal-relative:page;mso-position-vertical-relative:page" filled="f" stroked="f">
          <v:textbox style="mso-next-textbox:#_x0000_s2050" inset="0,0,0,0">
            <w:txbxContent>
              <w:p w:rsidR="00CA3EF9" w:rsidRDefault="002708E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CA3EF9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23EEB">
                  <w:rPr>
                    <w:noProof/>
                    <w:sz w:val="24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EF9" w:rsidRDefault="002708E6">
    <w:pPr>
      <w:pStyle w:val="a3"/>
      <w:spacing w:line="14" w:lineRule="auto"/>
      <w:ind w:left="0"/>
      <w:rPr>
        <w:sz w:val="20"/>
      </w:rPr>
    </w:pPr>
    <w:r w:rsidRPr="002708E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0.2pt;margin-top:539.7pt;width:18pt;height:15.3pt;z-index:-16499712;mso-position-horizontal-relative:page;mso-position-vertical-relative:page" filled="f" stroked="f">
          <v:textbox inset="0,0,0,0">
            <w:txbxContent>
              <w:p w:rsidR="00CA3EF9" w:rsidRDefault="002708E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CA3EF9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23EEB">
                  <w:rPr>
                    <w:noProof/>
                    <w:sz w:val="24"/>
                  </w:rPr>
                  <w:t>51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C59" w:rsidRDefault="008F4C59">
      <w:r>
        <w:separator/>
      </w:r>
    </w:p>
  </w:footnote>
  <w:footnote w:type="continuationSeparator" w:id="1">
    <w:p w:rsidR="008F4C59" w:rsidRDefault="008F4C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E71BB"/>
    <w:multiLevelType w:val="hybridMultilevel"/>
    <w:tmpl w:val="DA7ED120"/>
    <w:lvl w:ilvl="0" w:tplc="4AEA7E22">
      <w:start w:val="1"/>
      <w:numFmt w:val="decimal"/>
      <w:lvlText w:val="%1."/>
      <w:lvlJc w:val="left"/>
      <w:pPr>
        <w:ind w:left="828" w:hanging="21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841A6D14">
      <w:numFmt w:val="bullet"/>
      <w:lvlText w:val="•"/>
      <w:lvlJc w:val="left"/>
      <w:pPr>
        <w:ind w:left="1754" w:hanging="211"/>
      </w:pPr>
      <w:rPr>
        <w:rFonts w:hint="default"/>
        <w:lang w:val="ru-RU" w:eastAsia="en-US" w:bidi="ar-SA"/>
      </w:rPr>
    </w:lvl>
    <w:lvl w:ilvl="2" w:tplc="F94CA0F0">
      <w:numFmt w:val="bullet"/>
      <w:lvlText w:val="•"/>
      <w:lvlJc w:val="left"/>
      <w:pPr>
        <w:ind w:left="2688" w:hanging="211"/>
      </w:pPr>
      <w:rPr>
        <w:rFonts w:hint="default"/>
        <w:lang w:val="ru-RU" w:eastAsia="en-US" w:bidi="ar-SA"/>
      </w:rPr>
    </w:lvl>
    <w:lvl w:ilvl="3" w:tplc="98660B1E">
      <w:numFmt w:val="bullet"/>
      <w:lvlText w:val="•"/>
      <w:lvlJc w:val="left"/>
      <w:pPr>
        <w:ind w:left="3622" w:hanging="211"/>
      </w:pPr>
      <w:rPr>
        <w:rFonts w:hint="default"/>
        <w:lang w:val="ru-RU" w:eastAsia="en-US" w:bidi="ar-SA"/>
      </w:rPr>
    </w:lvl>
    <w:lvl w:ilvl="4" w:tplc="DABE5B74">
      <w:numFmt w:val="bullet"/>
      <w:lvlText w:val="•"/>
      <w:lvlJc w:val="left"/>
      <w:pPr>
        <w:ind w:left="4556" w:hanging="211"/>
      </w:pPr>
      <w:rPr>
        <w:rFonts w:hint="default"/>
        <w:lang w:val="ru-RU" w:eastAsia="en-US" w:bidi="ar-SA"/>
      </w:rPr>
    </w:lvl>
    <w:lvl w:ilvl="5" w:tplc="EC4CB96A">
      <w:numFmt w:val="bullet"/>
      <w:lvlText w:val="•"/>
      <w:lvlJc w:val="left"/>
      <w:pPr>
        <w:ind w:left="5490" w:hanging="211"/>
      </w:pPr>
      <w:rPr>
        <w:rFonts w:hint="default"/>
        <w:lang w:val="ru-RU" w:eastAsia="en-US" w:bidi="ar-SA"/>
      </w:rPr>
    </w:lvl>
    <w:lvl w:ilvl="6" w:tplc="B122DC74">
      <w:numFmt w:val="bullet"/>
      <w:lvlText w:val="•"/>
      <w:lvlJc w:val="left"/>
      <w:pPr>
        <w:ind w:left="6424" w:hanging="211"/>
      </w:pPr>
      <w:rPr>
        <w:rFonts w:hint="default"/>
        <w:lang w:val="ru-RU" w:eastAsia="en-US" w:bidi="ar-SA"/>
      </w:rPr>
    </w:lvl>
    <w:lvl w:ilvl="7" w:tplc="E0024DA6">
      <w:numFmt w:val="bullet"/>
      <w:lvlText w:val="•"/>
      <w:lvlJc w:val="left"/>
      <w:pPr>
        <w:ind w:left="7358" w:hanging="211"/>
      </w:pPr>
      <w:rPr>
        <w:rFonts w:hint="default"/>
        <w:lang w:val="ru-RU" w:eastAsia="en-US" w:bidi="ar-SA"/>
      </w:rPr>
    </w:lvl>
    <w:lvl w:ilvl="8" w:tplc="55EA8778">
      <w:numFmt w:val="bullet"/>
      <w:lvlText w:val="•"/>
      <w:lvlJc w:val="left"/>
      <w:pPr>
        <w:ind w:left="8292" w:hanging="211"/>
      </w:pPr>
      <w:rPr>
        <w:rFonts w:hint="default"/>
        <w:lang w:val="ru-RU" w:eastAsia="en-US" w:bidi="ar-SA"/>
      </w:rPr>
    </w:lvl>
  </w:abstractNum>
  <w:abstractNum w:abstractNumId="1">
    <w:nsid w:val="07045959"/>
    <w:multiLevelType w:val="hybridMultilevel"/>
    <w:tmpl w:val="F7E49060"/>
    <w:lvl w:ilvl="0" w:tplc="4A726402">
      <w:start w:val="2"/>
      <w:numFmt w:val="decimal"/>
      <w:lvlText w:val="%1."/>
      <w:lvlJc w:val="left"/>
      <w:pPr>
        <w:ind w:left="828" w:hanging="21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065AE892">
      <w:numFmt w:val="bullet"/>
      <w:lvlText w:val="•"/>
      <w:lvlJc w:val="left"/>
      <w:pPr>
        <w:ind w:left="1754" w:hanging="211"/>
      </w:pPr>
      <w:rPr>
        <w:rFonts w:hint="default"/>
        <w:lang w:val="ru-RU" w:eastAsia="en-US" w:bidi="ar-SA"/>
      </w:rPr>
    </w:lvl>
    <w:lvl w:ilvl="2" w:tplc="E2323B88">
      <w:numFmt w:val="bullet"/>
      <w:lvlText w:val="•"/>
      <w:lvlJc w:val="left"/>
      <w:pPr>
        <w:ind w:left="2688" w:hanging="211"/>
      </w:pPr>
      <w:rPr>
        <w:rFonts w:hint="default"/>
        <w:lang w:val="ru-RU" w:eastAsia="en-US" w:bidi="ar-SA"/>
      </w:rPr>
    </w:lvl>
    <w:lvl w:ilvl="3" w:tplc="4D564BD4">
      <w:numFmt w:val="bullet"/>
      <w:lvlText w:val="•"/>
      <w:lvlJc w:val="left"/>
      <w:pPr>
        <w:ind w:left="3622" w:hanging="211"/>
      </w:pPr>
      <w:rPr>
        <w:rFonts w:hint="default"/>
        <w:lang w:val="ru-RU" w:eastAsia="en-US" w:bidi="ar-SA"/>
      </w:rPr>
    </w:lvl>
    <w:lvl w:ilvl="4" w:tplc="5C58FFA8">
      <w:numFmt w:val="bullet"/>
      <w:lvlText w:val="•"/>
      <w:lvlJc w:val="left"/>
      <w:pPr>
        <w:ind w:left="4556" w:hanging="211"/>
      </w:pPr>
      <w:rPr>
        <w:rFonts w:hint="default"/>
        <w:lang w:val="ru-RU" w:eastAsia="en-US" w:bidi="ar-SA"/>
      </w:rPr>
    </w:lvl>
    <w:lvl w:ilvl="5" w:tplc="8C8662C4">
      <w:numFmt w:val="bullet"/>
      <w:lvlText w:val="•"/>
      <w:lvlJc w:val="left"/>
      <w:pPr>
        <w:ind w:left="5490" w:hanging="211"/>
      </w:pPr>
      <w:rPr>
        <w:rFonts w:hint="default"/>
        <w:lang w:val="ru-RU" w:eastAsia="en-US" w:bidi="ar-SA"/>
      </w:rPr>
    </w:lvl>
    <w:lvl w:ilvl="6" w:tplc="8AC41FE4">
      <w:numFmt w:val="bullet"/>
      <w:lvlText w:val="•"/>
      <w:lvlJc w:val="left"/>
      <w:pPr>
        <w:ind w:left="6424" w:hanging="211"/>
      </w:pPr>
      <w:rPr>
        <w:rFonts w:hint="default"/>
        <w:lang w:val="ru-RU" w:eastAsia="en-US" w:bidi="ar-SA"/>
      </w:rPr>
    </w:lvl>
    <w:lvl w:ilvl="7" w:tplc="D666A30C">
      <w:numFmt w:val="bullet"/>
      <w:lvlText w:val="•"/>
      <w:lvlJc w:val="left"/>
      <w:pPr>
        <w:ind w:left="7358" w:hanging="211"/>
      </w:pPr>
      <w:rPr>
        <w:rFonts w:hint="default"/>
        <w:lang w:val="ru-RU" w:eastAsia="en-US" w:bidi="ar-SA"/>
      </w:rPr>
    </w:lvl>
    <w:lvl w:ilvl="8" w:tplc="743826CE">
      <w:numFmt w:val="bullet"/>
      <w:lvlText w:val="•"/>
      <w:lvlJc w:val="left"/>
      <w:pPr>
        <w:ind w:left="8292" w:hanging="211"/>
      </w:pPr>
      <w:rPr>
        <w:rFonts w:hint="default"/>
        <w:lang w:val="ru-RU" w:eastAsia="en-US" w:bidi="ar-SA"/>
      </w:rPr>
    </w:lvl>
  </w:abstractNum>
  <w:abstractNum w:abstractNumId="2">
    <w:nsid w:val="10CE68F2"/>
    <w:multiLevelType w:val="hybridMultilevel"/>
    <w:tmpl w:val="B3A8CEAC"/>
    <w:lvl w:ilvl="0" w:tplc="52669816">
      <w:numFmt w:val="bullet"/>
      <w:lvlText w:val=""/>
      <w:lvlJc w:val="left"/>
      <w:pPr>
        <w:ind w:left="221" w:hanging="22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7C26CAC">
      <w:numFmt w:val="bullet"/>
      <w:lvlText w:val="•"/>
      <w:lvlJc w:val="left"/>
      <w:pPr>
        <w:ind w:left="1214" w:hanging="224"/>
      </w:pPr>
      <w:rPr>
        <w:rFonts w:hint="default"/>
        <w:lang w:val="ru-RU" w:eastAsia="en-US" w:bidi="ar-SA"/>
      </w:rPr>
    </w:lvl>
    <w:lvl w:ilvl="2" w:tplc="82D00D2C">
      <w:numFmt w:val="bullet"/>
      <w:lvlText w:val="•"/>
      <w:lvlJc w:val="left"/>
      <w:pPr>
        <w:ind w:left="2209" w:hanging="224"/>
      </w:pPr>
      <w:rPr>
        <w:rFonts w:hint="default"/>
        <w:lang w:val="ru-RU" w:eastAsia="en-US" w:bidi="ar-SA"/>
      </w:rPr>
    </w:lvl>
    <w:lvl w:ilvl="3" w:tplc="CA6E72F4">
      <w:numFmt w:val="bullet"/>
      <w:lvlText w:val="•"/>
      <w:lvlJc w:val="left"/>
      <w:pPr>
        <w:ind w:left="3203" w:hanging="224"/>
      </w:pPr>
      <w:rPr>
        <w:rFonts w:hint="default"/>
        <w:lang w:val="ru-RU" w:eastAsia="en-US" w:bidi="ar-SA"/>
      </w:rPr>
    </w:lvl>
    <w:lvl w:ilvl="4" w:tplc="62801F8A">
      <w:numFmt w:val="bullet"/>
      <w:lvlText w:val="•"/>
      <w:lvlJc w:val="left"/>
      <w:pPr>
        <w:ind w:left="4198" w:hanging="224"/>
      </w:pPr>
      <w:rPr>
        <w:rFonts w:hint="default"/>
        <w:lang w:val="ru-RU" w:eastAsia="en-US" w:bidi="ar-SA"/>
      </w:rPr>
    </w:lvl>
    <w:lvl w:ilvl="5" w:tplc="748A3E22">
      <w:numFmt w:val="bullet"/>
      <w:lvlText w:val="•"/>
      <w:lvlJc w:val="left"/>
      <w:pPr>
        <w:ind w:left="5193" w:hanging="224"/>
      </w:pPr>
      <w:rPr>
        <w:rFonts w:hint="default"/>
        <w:lang w:val="ru-RU" w:eastAsia="en-US" w:bidi="ar-SA"/>
      </w:rPr>
    </w:lvl>
    <w:lvl w:ilvl="6" w:tplc="F52E9750">
      <w:numFmt w:val="bullet"/>
      <w:lvlText w:val="•"/>
      <w:lvlJc w:val="left"/>
      <w:pPr>
        <w:ind w:left="6187" w:hanging="224"/>
      </w:pPr>
      <w:rPr>
        <w:rFonts w:hint="default"/>
        <w:lang w:val="ru-RU" w:eastAsia="en-US" w:bidi="ar-SA"/>
      </w:rPr>
    </w:lvl>
    <w:lvl w:ilvl="7" w:tplc="65A28CD4">
      <w:numFmt w:val="bullet"/>
      <w:lvlText w:val="•"/>
      <w:lvlJc w:val="left"/>
      <w:pPr>
        <w:ind w:left="7182" w:hanging="224"/>
      </w:pPr>
      <w:rPr>
        <w:rFonts w:hint="default"/>
        <w:lang w:val="ru-RU" w:eastAsia="en-US" w:bidi="ar-SA"/>
      </w:rPr>
    </w:lvl>
    <w:lvl w:ilvl="8" w:tplc="35DC9E8A">
      <w:numFmt w:val="bullet"/>
      <w:lvlText w:val="•"/>
      <w:lvlJc w:val="left"/>
      <w:pPr>
        <w:ind w:left="8176" w:hanging="224"/>
      </w:pPr>
      <w:rPr>
        <w:rFonts w:hint="default"/>
        <w:lang w:val="ru-RU" w:eastAsia="en-US" w:bidi="ar-SA"/>
      </w:rPr>
    </w:lvl>
  </w:abstractNum>
  <w:abstractNum w:abstractNumId="3">
    <w:nsid w:val="19EA5706"/>
    <w:multiLevelType w:val="hybridMultilevel"/>
    <w:tmpl w:val="A552D21C"/>
    <w:lvl w:ilvl="0" w:tplc="F7DA2D0C">
      <w:start w:val="1"/>
      <w:numFmt w:val="decimal"/>
      <w:lvlText w:val="%1."/>
      <w:lvlJc w:val="left"/>
      <w:pPr>
        <w:ind w:left="828" w:hanging="21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9FEA4052">
      <w:numFmt w:val="bullet"/>
      <w:lvlText w:val="•"/>
      <w:lvlJc w:val="left"/>
      <w:pPr>
        <w:ind w:left="1754" w:hanging="211"/>
      </w:pPr>
      <w:rPr>
        <w:rFonts w:hint="default"/>
        <w:lang w:val="ru-RU" w:eastAsia="en-US" w:bidi="ar-SA"/>
      </w:rPr>
    </w:lvl>
    <w:lvl w:ilvl="2" w:tplc="1DAA5B24">
      <w:numFmt w:val="bullet"/>
      <w:lvlText w:val="•"/>
      <w:lvlJc w:val="left"/>
      <w:pPr>
        <w:ind w:left="2688" w:hanging="211"/>
      </w:pPr>
      <w:rPr>
        <w:rFonts w:hint="default"/>
        <w:lang w:val="ru-RU" w:eastAsia="en-US" w:bidi="ar-SA"/>
      </w:rPr>
    </w:lvl>
    <w:lvl w:ilvl="3" w:tplc="CE38E440">
      <w:numFmt w:val="bullet"/>
      <w:lvlText w:val="•"/>
      <w:lvlJc w:val="left"/>
      <w:pPr>
        <w:ind w:left="3622" w:hanging="211"/>
      </w:pPr>
      <w:rPr>
        <w:rFonts w:hint="default"/>
        <w:lang w:val="ru-RU" w:eastAsia="en-US" w:bidi="ar-SA"/>
      </w:rPr>
    </w:lvl>
    <w:lvl w:ilvl="4" w:tplc="13C26802">
      <w:numFmt w:val="bullet"/>
      <w:lvlText w:val="•"/>
      <w:lvlJc w:val="left"/>
      <w:pPr>
        <w:ind w:left="4556" w:hanging="211"/>
      </w:pPr>
      <w:rPr>
        <w:rFonts w:hint="default"/>
        <w:lang w:val="ru-RU" w:eastAsia="en-US" w:bidi="ar-SA"/>
      </w:rPr>
    </w:lvl>
    <w:lvl w:ilvl="5" w:tplc="A09C2F22">
      <w:numFmt w:val="bullet"/>
      <w:lvlText w:val="•"/>
      <w:lvlJc w:val="left"/>
      <w:pPr>
        <w:ind w:left="5490" w:hanging="211"/>
      </w:pPr>
      <w:rPr>
        <w:rFonts w:hint="default"/>
        <w:lang w:val="ru-RU" w:eastAsia="en-US" w:bidi="ar-SA"/>
      </w:rPr>
    </w:lvl>
    <w:lvl w:ilvl="6" w:tplc="A2CA9F10">
      <w:numFmt w:val="bullet"/>
      <w:lvlText w:val="•"/>
      <w:lvlJc w:val="left"/>
      <w:pPr>
        <w:ind w:left="6424" w:hanging="211"/>
      </w:pPr>
      <w:rPr>
        <w:rFonts w:hint="default"/>
        <w:lang w:val="ru-RU" w:eastAsia="en-US" w:bidi="ar-SA"/>
      </w:rPr>
    </w:lvl>
    <w:lvl w:ilvl="7" w:tplc="D868C6BE">
      <w:numFmt w:val="bullet"/>
      <w:lvlText w:val="•"/>
      <w:lvlJc w:val="left"/>
      <w:pPr>
        <w:ind w:left="7358" w:hanging="211"/>
      </w:pPr>
      <w:rPr>
        <w:rFonts w:hint="default"/>
        <w:lang w:val="ru-RU" w:eastAsia="en-US" w:bidi="ar-SA"/>
      </w:rPr>
    </w:lvl>
    <w:lvl w:ilvl="8" w:tplc="172C4B4E">
      <w:numFmt w:val="bullet"/>
      <w:lvlText w:val="•"/>
      <w:lvlJc w:val="left"/>
      <w:pPr>
        <w:ind w:left="8292" w:hanging="211"/>
      </w:pPr>
      <w:rPr>
        <w:rFonts w:hint="default"/>
        <w:lang w:val="ru-RU" w:eastAsia="en-US" w:bidi="ar-SA"/>
      </w:rPr>
    </w:lvl>
  </w:abstractNum>
  <w:abstractNum w:abstractNumId="4">
    <w:nsid w:val="331A17A9"/>
    <w:multiLevelType w:val="hybridMultilevel"/>
    <w:tmpl w:val="C38EB29E"/>
    <w:lvl w:ilvl="0" w:tplc="EF4E2488">
      <w:start w:val="1"/>
      <w:numFmt w:val="decimal"/>
      <w:lvlText w:val="%1."/>
      <w:lvlJc w:val="left"/>
      <w:pPr>
        <w:ind w:left="828" w:hanging="211"/>
      </w:pPr>
      <w:rPr>
        <w:rFonts w:ascii="Times New Roman" w:eastAsia="Times New Roman" w:hAnsi="Times New Roman" w:cs="Times New Roman" w:hint="default"/>
        <w:spacing w:val="-5"/>
        <w:w w:val="100"/>
        <w:sz w:val="26"/>
        <w:szCs w:val="26"/>
        <w:lang w:val="ru-RU" w:eastAsia="en-US" w:bidi="ar-SA"/>
      </w:rPr>
    </w:lvl>
    <w:lvl w:ilvl="1" w:tplc="BC409942">
      <w:numFmt w:val="bullet"/>
      <w:lvlText w:val="•"/>
      <w:lvlJc w:val="left"/>
      <w:pPr>
        <w:ind w:left="1754" w:hanging="211"/>
      </w:pPr>
      <w:rPr>
        <w:rFonts w:hint="default"/>
        <w:lang w:val="ru-RU" w:eastAsia="en-US" w:bidi="ar-SA"/>
      </w:rPr>
    </w:lvl>
    <w:lvl w:ilvl="2" w:tplc="1C983EB8">
      <w:numFmt w:val="bullet"/>
      <w:lvlText w:val="•"/>
      <w:lvlJc w:val="left"/>
      <w:pPr>
        <w:ind w:left="2688" w:hanging="211"/>
      </w:pPr>
      <w:rPr>
        <w:rFonts w:hint="default"/>
        <w:lang w:val="ru-RU" w:eastAsia="en-US" w:bidi="ar-SA"/>
      </w:rPr>
    </w:lvl>
    <w:lvl w:ilvl="3" w:tplc="6C06BE80">
      <w:numFmt w:val="bullet"/>
      <w:lvlText w:val="•"/>
      <w:lvlJc w:val="left"/>
      <w:pPr>
        <w:ind w:left="3622" w:hanging="211"/>
      </w:pPr>
      <w:rPr>
        <w:rFonts w:hint="default"/>
        <w:lang w:val="ru-RU" w:eastAsia="en-US" w:bidi="ar-SA"/>
      </w:rPr>
    </w:lvl>
    <w:lvl w:ilvl="4" w:tplc="C37E53CA">
      <w:numFmt w:val="bullet"/>
      <w:lvlText w:val="•"/>
      <w:lvlJc w:val="left"/>
      <w:pPr>
        <w:ind w:left="4556" w:hanging="211"/>
      </w:pPr>
      <w:rPr>
        <w:rFonts w:hint="default"/>
        <w:lang w:val="ru-RU" w:eastAsia="en-US" w:bidi="ar-SA"/>
      </w:rPr>
    </w:lvl>
    <w:lvl w:ilvl="5" w:tplc="D990F14A">
      <w:numFmt w:val="bullet"/>
      <w:lvlText w:val="•"/>
      <w:lvlJc w:val="left"/>
      <w:pPr>
        <w:ind w:left="5490" w:hanging="211"/>
      </w:pPr>
      <w:rPr>
        <w:rFonts w:hint="default"/>
        <w:lang w:val="ru-RU" w:eastAsia="en-US" w:bidi="ar-SA"/>
      </w:rPr>
    </w:lvl>
    <w:lvl w:ilvl="6" w:tplc="2702D9EC">
      <w:numFmt w:val="bullet"/>
      <w:lvlText w:val="•"/>
      <w:lvlJc w:val="left"/>
      <w:pPr>
        <w:ind w:left="6424" w:hanging="211"/>
      </w:pPr>
      <w:rPr>
        <w:rFonts w:hint="default"/>
        <w:lang w:val="ru-RU" w:eastAsia="en-US" w:bidi="ar-SA"/>
      </w:rPr>
    </w:lvl>
    <w:lvl w:ilvl="7" w:tplc="B81C7E90">
      <w:numFmt w:val="bullet"/>
      <w:lvlText w:val="•"/>
      <w:lvlJc w:val="left"/>
      <w:pPr>
        <w:ind w:left="7358" w:hanging="211"/>
      </w:pPr>
      <w:rPr>
        <w:rFonts w:hint="default"/>
        <w:lang w:val="ru-RU" w:eastAsia="en-US" w:bidi="ar-SA"/>
      </w:rPr>
    </w:lvl>
    <w:lvl w:ilvl="8" w:tplc="C340F964">
      <w:numFmt w:val="bullet"/>
      <w:lvlText w:val="•"/>
      <w:lvlJc w:val="left"/>
      <w:pPr>
        <w:ind w:left="8292" w:hanging="211"/>
      </w:pPr>
      <w:rPr>
        <w:rFonts w:hint="default"/>
        <w:lang w:val="ru-RU" w:eastAsia="en-US" w:bidi="ar-SA"/>
      </w:rPr>
    </w:lvl>
  </w:abstractNum>
  <w:abstractNum w:abstractNumId="5">
    <w:nsid w:val="35BE78FE"/>
    <w:multiLevelType w:val="hybridMultilevel"/>
    <w:tmpl w:val="D4320268"/>
    <w:lvl w:ilvl="0" w:tplc="A99C6460">
      <w:start w:val="1"/>
      <w:numFmt w:val="decimal"/>
      <w:lvlText w:val="%1."/>
      <w:lvlJc w:val="left"/>
      <w:pPr>
        <w:ind w:left="828" w:hanging="21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45D423B6">
      <w:numFmt w:val="bullet"/>
      <w:lvlText w:val="•"/>
      <w:lvlJc w:val="left"/>
      <w:pPr>
        <w:ind w:left="1754" w:hanging="211"/>
      </w:pPr>
      <w:rPr>
        <w:rFonts w:hint="default"/>
        <w:lang w:val="ru-RU" w:eastAsia="en-US" w:bidi="ar-SA"/>
      </w:rPr>
    </w:lvl>
    <w:lvl w:ilvl="2" w:tplc="73749B9C">
      <w:numFmt w:val="bullet"/>
      <w:lvlText w:val="•"/>
      <w:lvlJc w:val="left"/>
      <w:pPr>
        <w:ind w:left="2688" w:hanging="211"/>
      </w:pPr>
      <w:rPr>
        <w:rFonts w:hint="default"/>
        <w:lang w:val="ru-RU" w:eastAsia="en-US" w:bidi="ar-SA"/>
      </w:rPr>
    </w:lvl>
    <w:lvl w:ilvl="3" w:tplc="4EFA1E30">
      <w:numFmt w:val="bullet"/>
      <w:lvlText w:val="•"/>
      <w:lvlJc w:val="left"/>
      <w:pPr>
        <w:ind w:left="3622" w:hanging="211"/>
      </w:pPr>
      <w:rPr>
        <w:rFonts w:hint="default"/>
        <w:lang w:val="ru-RU" w:eastAsia="en-US" w:bidi="ar-SA"/>
      </w:rPr>
    </w:lvl>
    <w:lvl w:ilvl="4" w:tplc="86CE20FC">
      <w:numFmt w:val="bullet"/>
      <w:lvlText w:val="•"/>
      <w:lvlJc w:val="left"/>
      <w:pPr>
        <w:ind w:left="4556" w:hanging="211"/>
      </w:pPr>
      <w:rPr>
        <w:rFonts w:hint="default"/>
        <w:lang w:val="ru-RU" w:eastAsia="en-US" w:bidi="ar-SA"/>
      </w:rPr>
    </w:lvl>
    <w:lvl w:ilvl="5" w:tplc="CF767786">
      <w:numFmt w:val="bullet"/>
      <w:lvlText w:val="•"/>
      <w:lvlJc w:val="left"/>
      <w:pPr>
        <w:ind w:left="5490" w:hanging="211"/>
      </w:pPr>
      <w:rPr>
        <w:rFonts w:hint="default"/>
        <w:lang w:val="ru-RU" w:eastAsia="en-US" w:bidi="ar-SA"/>
      </w:rPr>
    </w:lvl>
    <w:lvl w:ilvl="6" w:tplc="EA14C3F8">
      <w:numFmt w:val="bullet"/>
      <w:lvlText w:val="•"/>
      <w:lvlJc w:val="left"/>
      <w:pPr>
        <w:ind w:left="6424" w:hanging="211"/>
      </w:pPr>
      <w:rPr>
        <w:rFonts w:hint="default"/>
        <w:lang w:val="ru-RU" w:eastAsia="en-US" w:bidi="ar-SA"/>
      </w:rPr>
    </w:lvl>
    <w:lvl w:ilvl="7" w:tplc="A072D590">
      <w:numFmt w:val="bullet"/>
      <w:lvlText w:val="•"/>
      <w:lvlJc w:val="left"/>
      <w:pPr>
        <w:ind w:left="7358" w:hanging="211"/>
      </w:pPr>
      <w:rPr>
        <w:rFonts w:hint="default"/>
        <w:lang w:val="ru-RU" w:eastAsia="en-US" w:bidi="ar-SA"/>
      </w:rPr>
    </w:lvl>
    <w:lvl w:ilvl="8" w:tplc="A790B19A">
      <w:numFmt w:val="bullet"/>
      <w:lvlText w:val="•"/>
      <w:lvlJc w:val="left"/>
      <w:pPr>
        <w:ind w:left="8292" w:hanging="211"/>
      </w:pPr>
      <w:rPr>
        <w:rFonts w:hint="default"/>
        <w:lang w:val="ru-RU" w:eastAsia="en-US" w:bidi="ar-SA"/>
      </w:rPr>
    </w:lvl>
  </w:abstractNum>
  <w:abstractNum w:abstractNumId="6">
    <w:nsid w:val="512D0004"/>
    <w:multiLevelType w:val="hybridMultilevel"/>
    <w:tmpl w:val="6A7EFB90"/>
    <w:lvl w:ilvl="0" w:tplc="7DD6E7E2">
      <w:start w:val="1"/>
      <w:numFmt w:val="decimal"/>
      <w:lvlText w:val="%1."/>
      <w:lvlJc w:val="left"/>
      <w:pPr>
        <w:ind w:left="4108" w:hanging="21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1" w:tplc="5AA01592">
      <w:numFmt w:val="bullet"/>
      <w:lvlText w:val="•"/>
      <w:lvlJc w:val="left"/>
      <w:pPr>
        <w:ind w:left="4706" w:hanging="211"/>
      </w:pPr>
      <w:rPr>
        <w:rFonts w:hint="default"/>
        <w:lang w:val="ru-RU" w:eastAsia="en-US" w:bidi="ar-SA"/>
      </w:rPr>
    </w:lvl>
    <w:lvl w:ilvl="2" w:tplc="CA36201C">
      <w:numFmt w:val="bullet"/>
      <w:lvlText w:val="•"/>
      <w:lvlJc w:val="left"/>
      <w:pPr>
        <w:ind w:left="5313" w:hanging="211"/>
      </w:pPr>
      <w:rPr>
        <w:rFonts w:hint="default"/>
        <w:lang w:val="ru-RU" w:eastAsia="en-US" w:bidi="ar-SA"/>
      </w:rPr>
    </w:lvl>
    <w:lvl w:ilvl="3" w:tplc="53A2F094">
      <w:numFmt w:val="bullet"/>
      <w:lvlText w:val="•"/>
      <w:lvlJc w:val="left"/>
      <w:pPr>
        <w:ind w:left="5919" w:hanging="211"/>
      </w:pPr>
      <w:rPr>
        <w:rFonts w:hint="default"/>
        <w:lang w:val="ru-RU" w:eastAsia="en-US" w:bidi="ar-SA"/>
      </w:rPr>
    </w:lvl>
    <w:lvl w:ilvl="4" w:tplc="1EF88CE4">
      <w:numFmt w:val="bullet"/>
      <w:lvlText w:val="•"/>
      <w:lvlJc w:val="left"/>
      <w:pPr>
        <w:ind w:left="6526" w:hanging="211"/>
      </w:pPr>
      <w:rPr>
        <w:rFonts w:hint="default"/>
        <w:lang w:val="ru-RU" w:eastAsia="en-US" w:bidi="ar-SA"/>
      </w:rPr>
    </w:lvl>
    <w:lvl w:ilvl="5" w:tplc="A0C41BBE">
      <w:numFmt w:val="bullet"/>
      <w:lvlText w:val="•"/>
      <w:lvlJc w:val="left"/>
      <w:pPr>
        <w:ind w:left="7133" w:hanging="211"/>
      </w:pPr>
      <w:rPr>
        <w:rFonts w:hint="default"/>
        <w:lang w:val="ru-RU" w:eastAsia="en-US" w:bidi="ar-SA"/>
      </w:rPr>
    </w:lvl>
    <w:lvl w:ilvl="6" w:tplc="C62E54DC">
      <w:numFmt w:val="bullet"/>
      <w:lvlText w:val="•"/>
      <w:lvlJc w:val="left"/>
      <w:pPr>
        <w:ind w:left="7739" w:hanging="211"/>
      </w:pPr>
      <w:rPr>
        <w:rFonts w:hint="default"/>
        <w:lang w:val="ru-RU" w:eastAsia="en-US" w:bidi="ar-SA"/>
      </w:rPr>
    </w:lvl>
    <w:lvl w:ilvl="7" w:tplc="F8C654C6">
      <w:numFmt w:val="bullet"/>
      <w:lvlText w:val="•"/>
      <w:lvlJc w:val="left"/>
      <w:pPr>
        <w:ind w:left="8346" w:hanging="211"/>
      </w:pPr>
      <w:rPr>
        <w:rFonts w:hint="default"/>
        <w:lang w:val="ru-RU" w:eastAsia="en-US" w:bidi="ar-SA"/>
      </w:rPr>
    </w:lvl>
    <w:lvl w:ilvl="8" w:tplc="92C04C8C">
      <w:numFmt w:val="bullet"/>
      <w:lvlText w:val="•"/>
      <w:lvlJc w:val="left"/>
      <w:pPr>
        <w:ind w:left="8952" w:hanging="211"/>
      </w:pPr>
      <w:rPr>
        <w:rFonts w:hint="default"/>
        <w:lang w:val="ru-RU" w:eastAsia="en-US" w:bidi="ar-SA"/>
      </w:rPr>
    </w:lvl>
  </w:abstractNum>
  <w:abstractNum w:abstractNumId="7">
    <w:nsid w:val="65622F53"/>
    <w:multiLevelType w:val="hybridMultilevel"/>
    <w:tmpl w:val="6A7EFB90"/>
    <w:lvl w:ilvl="0" w:tplc="7DD6E7E2">
      <w:start w:val="1"/>
      <w:numFmt w:val="decimal"/>
      <w:lvlText w:val="%1."/>
      <w:lvlJc w:val="left"/>
      <w:pPr>
        <w:ind w:left="4108" w:hanging="21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1" w:tplc="5AA01592">
      <w:numFmt w:val="bullet"/>
      <w:lvlText w:val="•"/>
      <w:lvlJc w:val="left"/>
      <w:pPr>
        <w:ind w:left="4706" w:hanging="211"/>
      </w:pPr>
      <w:rPr>
        <w:rFonts w:hint="default"/>
        <w:lang w:val="ru-RU" w:eastAsia="en-US" w:bidi="ar-SA"/>
      </w:rPr>
    </w:lvl>
    <w:lvl w:ilvl="2" w:tplc="CA36201C">
      <w:numFmt w:val="bullet"/>
      <w:lvlText w:val="•"/>
      <w:lvlJc w:val="left"/>
      <w:pPr>
        <w:ind w:left="5313" w:hanging="211"/>
      </w:pPr>
      <w:rPr>
        <w:rFonts w:hint="default"/>
        <w:lang w:val="ru-RU" w:eastAsia="en-US" w:bidi="ar-SA"/>
      </w:rPr>
    </w:lvl>
    <w:lvl w:ilvl="3" w:tplc="53A2F094">
      <w:numFmt w:val="bullet"/>
      <w:lvlText w:val="•"/>
      <w:lvlJc w:val="left"/>
      <w:pPr>
        <w:ind w:left="5919" w:hanging="211"/>
      </w:pPr>
      <w:rPr>
        <w:rFonts w:hint="default"/>
        <w:lang w:val="ru-RU" w:eastAsia="en-US" w:bidi="ar-SA"/>
      </w:rPr>
    </w:lvl>
    <w:lvl w:ilvl="4" w:tplc="1EF88CE4">
      <w:numFmt w:val="bullet"/>
      <w:lvlText w:val="•"/>
      <w:lvlJc w:val="left"/>
      <w:pPr>
        <w:ind w:left="6526" w:hanging="211"/>
      </w:pPr>
      <w:rPr>
        <w:rFonts w:hint="default"/>
        <w:lang w:val="ru-RU" w:eastAsia="en-US" w:bidi="ar-SA"/>
      </w:rPr>
    </w:lvl>
    <w:lvl w:ilvl="5" w:tplc="A0C41BBE">
      <w:numFmt w:val="bullet"/>
      <w:lvlText w:val="•"/>
      <w:lvlJc w:val="left"/>
      <w:pPr>
        <w:ind w:left="7133" w:hanging="211"/>
      </w:pPr>
      <w:rPr>
        <w:rFonts w:hint="default"/>
        <w:lang w:val="ru-RU" w:eastAsia="en-US" w:bidi="ar-SA"/>
      </w:rPr>
    </w:lvl>
    <w:lvl w:ilvl="6" w:tplc="C62E54DC">
      <w:numFmt w:val="bullet"/>
      <w:lvlText w:val="•"/>
      <w:lvlJc w:val="left"/>
      <w:pPr>
        <w:ind w:left="7739" w:hanging="211"/>
      </w:pPr>
      <w:rPr>
        <w:rFonts w:hint="default"/>
        <w:lang w:val="ru-RU" w:eastAsia="en-US" w:bidi="ar-SA"/>
      </w:rPr>
    </w:lvl>
    <w:lvl w:ilvl="7" w:tplc="F8C654C6">
      <w:numFmt w:val="bullet"/>
      <w:lvlText w:val="•"/>
      <w:lvlJc w:val="left"/>
      <w:pPr>
        <w:ind w:left="8346" w:hanging="211"/>
      </w:pPr>
      <w:rPr>
        <w:rFonts w:hint="default"/>
        <w:lang w:val="ru-RU" w:eastAsia="en-US" w:bidi="ar-SA"/>
      </w:rPr>
    </w:lvl>
    <w:lvl w:ilvl="8" w:tplc="92C04C8C">
      <w:numFmt w:val="bullet"/>
      <w:lvlText w:val="•"/>
      <w:lvlJc w:val="left"/>
      <w:pPr>
        <w:ind w:left="8952" w:hanging="211"/>
      </w:pPr>
      <w:rPr>
        <w:rFonts w:hint="default"/>
        <w:lang w:val="ru-RU" w:eastAsia="en-US" w:bidi="ar-SA"/>
      </w:rPr>
    </w:lvl>
  </w:abstractNum>
  <w:abstractNum w:abstractNumId="8">
    <w:nsid w:val="7A3938BA"/>
    <w:multiLevelType w:val="hybridMultilevel"/>
    <w:tmpl w:val="08447F3E"/>
    <w:lvl w:ilvl="0" w:tplc="F2D46E10">
      <w:start w:val="1"/>
      <w:numFmt w:val="decimal"/>
      <w:lvlText w:val="%1."/>
      <w:lvlJc w:val="left"/>
      <w:pPr>
        <w:ind w:left="828" w:hanging="211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C3229184">
      <w:numFmt w:val="bullet"/>
      <w:lvlText w:val="•"/>
      <w:lvlJc w:val="left"/>
      <w:pPr>
        <w:ind w:left="1754" w:hanging="211"/>
      </w:pPr>
      <w:rPr>
        <w:rFonts w:hint="default"/>
        <w:lang w:val="ru-RU" w:eastAsia="en-US" w:bidi="ar-SA"/>
      </w:rPr>
    </w:lvl>
    <w:lvl w:ilvl="2" w:tplc="175467AA">
      <w:numFmt w:val="bullet"/>
      <w:lvlText w:val="•"/>
      <w:lvlJc w:val="left"/>
      <w:pPr>
        <w:ind w:left="2688" w:hanging="211"/>
      </w:pPr>
      <w:rPr>
        <w:rFonts w:hint="default"/>
        <w:lang w:val="ru-RU" w:eastAsia="en-US" w:bidi="ar-SA"/>
      </w:rPr>
    </w:lvl>
    <w:lvl w:ilvl="3" w:tplc="82A698C8">
      <w:numFmt w:val="bullet"/>
      <w:lvlText w:val="•"/>
      <w:lvlJc w:val="left"/>
      <w:pPr>
        <w:ind w:left="3622" w:hanging="211"/>
      </w:pPr>
      <w:rPr>
        <w:rFonts w:hint="default"/>
        <w:lang w:val="ru-RU" w:eastAsia="en-US" w:bidi="ar-SA"/>
      </w:rPr>
    </w:lvl>
    <w:lvl w:ilvl="4" w:tplc="979E0C9A">
      <w:numFmt w:val="bullet"/>
      <w:lvlText w:val="•"/>
      <w:lvlJc w:val="left"/>
      <w:pPr>
        <w:ind w:left="4556" w:hanging="211"/>
      </w:pPr>
      <w:rPr>
        <w:rFonts w:hint="default"/>
        <w:lang w:val="ru-RU" w:eastAsia="en-US" w:bidi="ar-SA"/>
      </w:rPr>
    </w:lvl>
    <w:lvl w:ilvl="5" w:tplc="DE2263C2">
      <w:numFmt w:val="bullet"/>
      <w:lvlText w:val="•"/>
      <w:lvlJc w:val="left"/>
      <w:pPr>
        <w:ind w:left="5490" w:hanging="211"/>
      </w:pPr>
      <w:rPr>
        <w:rFonts w:hint="default"/>
        <w:lang w:val="ru-RU" w:eastAsia="en-US" w:bidi="ar-SA"/>
      </w:rPr>
    </w:lvl>
    <w:lvl w:ilvl="6" w:tplc="9AC28212">
      <w:numFmt w:val="bullet"/>
      <w:lvlText w:val="•"/>
      <w:lvlJc w:val="left"/>
      <w:pPr>
        <w:ind w:left="6424" w:hanging="211"/>
      </w:pPr>
      <w:rPr>
        <w:rFonts w:hint="default"/>
        <w:lang w:val="ru-RU" w:eastAsia="en-US" w:bidi="ar-SA"/>
      </w:rPr>
    </w:lvl>
    <w:lvl w:ilvl="7" w:tplc="8F0E791A">
      <w:numFmt w:val="bullet"/>
      <w:lvlText w:val="•"/>
      <w:lvlJc w:val="left"/>
      <w:pPr>
        <w:ind w:left="7358" w:hanging="211"/>
      </w:pPr>
      <w:rPr>
        <w:rFonts w:hint="default"/>
        <w:lang w:val="ru-RU" w:eastAsia="en-US" w:bidi="ar-SA"/>
      </w:rPr>
    </w:lvl>
    <w:lvl w:ilvl="8" w:tplc="5C883D9E">
      <w:numFmt w:val="bullet"/>
      <w:lvlText w:val="•"/>
      <w:lvlJc w:val="left"/>
      <w:pPr>
        <w:ind w:left="8292" w:hanging="21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268FC"/>
    <w:rsid w:val="000C6410"/>
    <w:rsid w:val="00101439"/>
    <w:rsid w:val="002708E6"/>
    <w:rsid w:val="002C38FA"/>
    <w:rsid w:val="003E3369"/>
    <w:rsid w:val="00491C43"/>
    <w:rsid w:val="00575D01"/>
    <w:rsid w:val="005F6B41"/>
    <w:rsid w:val="006268FC"/>
    <w:rsid w:val="008F4C59"/>
    <w:rsid w:val="009B6A94"/>
    <w:rsid w:val="00AD4BBC"/>
    <w:rsid w:val="00C03C2F"/>
    <w:rsid w:val="00C23EEB"/>
    <w:rsid w:val="00C40C53"/>
    <w:rsid w:val="00CA3EF9"/>
    <w:rsid w:val="00CB6FAD"/>
    <w:rsid w:val="00CC6BC5"/>
    <w:rsid w:val="00E81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B6A9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9B6A94"/>
    <w:pPr>
      <w:ind w:left="312" w:right="67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6A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B6A94"/>
    <w:pPr>
      <w:ind w:left="220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9B6A94"/>
    <w:pPr>
      <w:ind w:left="220" w:hanging="212"/>
    </w:pPr>
  </w:style>
  <w:style w:type="paragraph" w:customStyle="1" w:styleId="TableParagraph">
    <w:name w:val="Table Paragraph"/>
    <w:basedOn w:val="a"/>
    <w:uiPriority w:val="1"/>
    <w:qFormat/>
    <w:rsid w:val="009B6A94"/>
  </w:style>
  <w:style w:type="paragraph" w:styleId="a5">
    <w:name w:val="Balloon Text"/>
    <w:basedOn w:val="a"/>
    <w:link w:val="a6"/>
    <w:uiPriority w:val="99"/>
    <w:semiHidden/>
    <w:unhideWhenUsed/>
    <w:rsid w:val="00CA3E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3EF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Ivanov-ii@primer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Ivanov-ii@primer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mailto:Ivanov-ii@primer.ru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mailto:Ivanov-ii@prime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30</Pages>
  <Words>8485</Words>
  <Characters>48371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АМР</dc:creator>
  <cp:lastModifiedBy>User</cp:lastModifiedBy>
  <cp:revision>2</cp:revision>
  <dcterms:created xsi:type="dcterms:W3CDTF">2023-01-14T07:57:00Z</dcterms:created>
  <dcterms:modified xsi:type="dcterms:W3CDTF">2023-01-14T07:57:00Z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2021-11-25T00:00:00Z</vt:filetime>
  </property>
</Properties>
</file>